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26B" w:rsidRPr="00636582" w:rsidRDefault="0053526B" w:rsidP="0053526B">
      <w:pPr>
        <w:keepNext/>
        <w:jc w:val="center"/>
        <w:outlineLvl w:val="0"/>
        <w:rPr>
          <w:rFonts w:ascii="Arial" w:eastAsia="Calibri" w:hAnsi="Arial"/>
        </w:rPr>
      </w:pPr>
      <w:r>
        <w:rPr>
          <w:rFonts w:ascii="Arial" w:eastAsia="Calibri" w:hAnsi="Arial"/>
        </w:rPr>
        <w:t>LICITACION PRIVADA</w:t>
      </w:r>
      <w:r w:rsidRPr="00636582">
        <w:rPr>
          <w:rFonts w:ascii="Arial" w:eastAsia="Calibri" w:hAnsi="Arial"/>
        </w:rPr>
        <w:t xml:space="preserve"> Nº </w:t>
      </w:r>
      <w:r>
        <w:rPr>
          <w:rFonts w:ascii="Arial" w:eastAsia="Calibri" w:hAnsi="Arial"/>
        </w:rPr>
        <w:t>717</w:t>
      </w:r>
      <w:r w:rsidRPr="00636582">
        <w:rPr>
          <w:rFonts w:ascii="Arial" w:eastAsia="Calibri" w:hAnsi="Arial"/>
        </w:rPr>
        <w:t>/201</w:t>
      </w:r>
      <w:r>
        <w:rPr>
          <w:rFonts w:ascii="Arial" w:eastAsia="Calibri" w:hAnsi="Arial"/>
        </w:rPr>
        <w:t>9</w:t>
      </w:r>
    </w:p>
    <w:p w:rsidR="0053526B" w:rsidRPr="00F93889" w:rsidRDefault="0053526B" w:rsidP="0053526B">
      <w:pPr>
        <w:keepNext/>
        <w:jc w:val="center"/>
        <w:outlineLvl w:val="0"/>
        <w:rPr>
          <w:rFonts w:eastAsia="Calibri"/>
          <w:szCs w:val="20"/>
        </w:rPr>
      </w:pPr>
      <w:r w:rsidRPr="00F93889">
        <w:rPr>
          <w:rFonts w:eastAsia="Calibri"/>
          <w:szCs w:val="20"/>
        </w:rPr>
        <w:t>PLIEGO DE CONDICIONES PARTICULARES</w:t>
      </w:r>
    </w:p>
    <w:p w:rsidR="00647CB9" w:rsidRPr="001F5753" w:rsidRDefault="0054590A" w:rsidP="00AB7919">
      <w:pPr>
        <w:jc w:val="both"/>
        <w:rPr>
          <w:rFonts w:ascii="Arial" w:hAnsi="Arial" w:cs="Arial"/>
          <w:b/>
        </w:rPr>
      </w:pPr>
      <w:r w:rsidRPr="009663BB">
        <w:rPr>
          <w:rFonts w:ascii="Arial" w:hAnsi="Arial" w:cs="Arial"/>
          <w:b/>
        </w:rPr>
        <w:t>Artículo</w:t>
      </w:r>
      <w:r w:rsidR="00647CB9" w:rsidRPr="009663BB">
        <w:rPr>
          <w:rFonts w:ascii="Arial" w:hAnsi="Arial" w:cs="Arial"/>
          <w:b/>
        </w:rPr>
        <w:t xml:space="preserve"> 1</w:t>
      </w:r>
      <w:r w:rsidR="001F5753" w:rsidRPr="001F5753">
        <w:rPr>
          <w:rFonts w:ascii="Arial" w:hAnsi="Arial" w:cs="Arial"/>
          <w:b/>
        </w:rPr>
        <w:t>°: Objeto:</w:t>
      </w:r>
    </w:p>
    <w:p w:rsidR="00E96061" w:rsidRDefault="00647CB9" w:rsidP="00AB7919">
      <w:pPr>
        <w:pStyle w:val="Textoindependiente"/>
        <w:tabs>
          <w:tab w:val="left" w:pos="-284"/>
          <w:tab w:val="left" w:pos="1980"/>
        </w:tabs>
        <w:jc w:val="both"/>
        <w:rPr>
          <w:rFonts w:cs="Arial"/>
        </w:rPr>
      </w:pPr>
      <w:r w:rsidRPr="00531FA2">
        <w:rPr>
          <w:rFonts w:cs="Arial"/>
        </w:rPr>
        <w:t>El pres</w:t>
      </w:r>
      <w:r w:rsidR="008154FE">
        <w:rPr>
          <w:rFonts w:cs="Arial"/>
        </w:rPr>
        <w:t>ente llamado a Licitación Privad</w:t>
      </w:r>
      <w:r w:rsidR="00BC1229">
        <w:rPr>
          <w:rFonts w:cs="Arial"/>
        </w:rPr>
        <w:t xml:space="preserve">a tiene por objeto </w:t>
      </w:r>
      <w:r w:rsidR="008F5DBE" w:rsidRPr="009C7BA5">
        <w:rPr>
          <w:rFonts w:cs="Arial"/>
        </w:rPr>
        <w:t>la</w:t>
      </w:r>
      <w:r w:rsidR="008F5DBE">
        <w:rPr>
          <w:rFonts w:cs="Arial"/>
        </w:rPr>
        <w:t xml:space="preserve"> contratación de una empresa para la reparación integra del establecimiento C.I.E.D y C. (CEPICH) ubicada en la calle </w:t>
      </w:r>
      <w:proofErr w:type="spellStart"/>
      <w:r w:rsidR="008F5DBE">
        <w:rPr>
          <w:rFonts w:cs="Arial"/>
        </w:rPr>
        <w:t>French</w:t>
      </w:r>
      <w:proofErr w:type="spellEnd"/>
      <w:r w:rsidR="008F5DBE">
        <w:rPr>
          <w:rFonts w:cs="Arial"/>
        </w:rPr>
        <w:t xml:space="preserve"> 777 Resistencia Chaco, dependiente del Ministerio de Educación, Cultura, Ciencia y Tecnología.</w:t>
      </w:r>
    </w:p>
    <w:p w:rsidR="00DF0A03" w:rsidRPr="005D25C4" w:rsidRDefault="00DF0A03" w:rsidP="00AB7919">
      <w:pPr>
        <w:pStyle w:val="Textoindependiente"/>
        <w:tabs>
          <w:tab w:val="left" w:pos="-284"/>
          <w:tab w:val="left" w:pos="1980"/>
        </w:tabs>
        <w:ind w:firstLine="2127"/>
        <w:jc w:val="both"/>
        <w:rPr>
          <w:rFonts w:cs="Arial"/>
        </w:rPr>
      </w:pPr>
    </w:p>
    <w:p w:rsidR="00647CB9" w:rsidRPr="001F5753" w:rsidRDefault="0054590A" w:rsidP="00AB7919">
      <w:pPr>
        <w:pStyle w:val="Textoindependiente3"/>
        <w:spacing w:after="0"/>
        <w:jc w:val="both"/>
        <w:rPr>
          <w:rFonts w:ascii="Arial" w:hAnsi="Arial" w:cs="Arial"/>
          <w:b/>
          <w:sz w:val="24"/>
          <w:szCs w:val="24"/>
        </w:rPr>
      </w:pPr>
      <w:r w:rsidRPr="009663BB">
        <w:rPr>
          <w:rFonts w:ascii="Arial" w:hAnsi="Arial" w:cs="Arial"/>
          <w:b/>
          <w:sz w:val="24"/>
          <w:szCs w:val="24"/>
        </w:rPr>
        <w:t>Artículo</w:t>
      </w:r>
      <w:r w:rsidR="00647CB9" w:rsidRPr="009663BB">
        <w:rPr>
          <w:rFonts w:ascii="Arial" w:hAnsi="Arial" w:cs="Arial"/>
          <w:b/>
          <w:sz w:val="24"/>
          <w:szCs w:val="24"/>
        </w:rPr>
        <w:t xml:space="preserve"> 2°: </w:t>
      </w:r>
      <w:r w:rsidR="001F5753">
        <w:rPr>
          <w:rFonts w:ascii="Arial" w:hAnsi="Arial" w:cs="Arial"/>
          <w:b/>
          <w:sz w:val="24"/>
          <w:szCs w:val="24"/>
        </w:rPr>
        <w:t>Presupuesto o</w:t>
      </w:r>
      <w:r w:rsidR="001F5753" w:rsidRPr="001F5753">
        <w:rPr>
          <w:rFonts w:ascii="Arial" w:hAnsi="Arial" w:cs="Arial"/>
          <w:b/>
          <w:sz w:val="24"/>
          <w:szCs w:val="24"/>
        </w:rPr>
        <w:t>ficial:</w:t>
      </w:r>
    </w:p>
    <w:p w:rsidR="00647CB9" w:rsidRPr="00BD01F7" w:rsidRDefault="00647CB9" w:rsidP="00BD01F7">
      <w:pPr>
        <w:pStyle w:val="Textoindependiente"/>
        <w:tabs>
          <w:tab w:val="left" w:pos="-284"/>
          <w:tab w:val="left" w:pos="1980"/>
        </w:tabs>
        <w:jc w:val="both"/>
        <w:rPr>
          <w:rFonts w:cs="Arial"/>
        </w:rPr>
      </w:pPr>
      <w:r w:rsidRPr="009C7BA5">
        <w:rPr>
          <w:rFonts w:cs="Arial"/>
          <w:szCs w:val="24"/>
        </w:rPr>
        <w:t>El monto to</w:t>
      </w:r>
      <w:r w:rsidR="008F5DBE">
        <w:rPr>
          <w:rFonts w:cs="Arial"/>
          <w:szCs w:val="24"/>
        </w:rPr>
        <w:t>tal previsto para la contratación</w:t>
      </w:r>
      <w:r w:rsidRPr="009C7BA5">
        <w:rPr>
          <w:rFonts w:cs="Arial"/>
          <w:szCs w:val="24"/>
        </w:rPr>
        <w:t xml:space="preserve"> consignada en el Artículo 1° se ha estimado </w:t>
      </w:r>
      <w:r w:rsidRPr="00BD01F7">
        <w:rPr>
          <w:rFonts w:cs="Arial"/>
          <w:szCs w:val="24"/>
        </w:rPr>
        <w:t>en</w:t>
      </w:r>
      <w:r w:rsidR="008154FE">
        <w:rPr>
          <w:rFonts w:cs="Arial"/>
          <w:szCs w:val="24"/>
        </w:rPr>
        <w:t xml:space="preserve"> </w:t>
      </w:r>
      <w:r w:rsidR="008F5DBE" w:rsidRPr="00BD01F7">
        <w:rPr>
          <w:rFonts w:cs="Arial"/>
        </w:rPr>
        <w:t xml:space="preserve">pesos </w:t>
      </w:r>
      <w:r w:rsidR="00BD01F7" w:rsidRPr="00BD01F7">
        <w:rPr>
          <w:rFonts w:cs="Arial"/>
        </w:rPr>
        <w:t xml:space="preserve">ochocientos sesenta y siete mil quinientos ($867.500,00). </w:t>
      </w:r>
    </w:p>
    <w:p w:rsidR="00647CB9" w:rsidRPr="00BD01F7" w:rsidRDefault="00647CB9" w:rsidP="00AB7919">
      <w:pPr>
        <w:pStyle w:val="Textoindependiente3"/>
        <w:spacing w:after="0"/>
        <w:jc w:val="both"/>
        <w:rPr>
          <w:rFonts w:ascii="Arial" w:hAnsi="Arial" w:cs="Arial"/>
          <w:sz w:val="24"/>
          <w:szCs w:val="24"/>
          <w:lang w:val="es-ES"/>
        </w:rPr>
      </w:pPr>
    </w:p>
    <w:p w:rsidR="00647CB9" w:rsidRPr="009663BB" w:rsidRDefault="00117C21" w:rsidP="00AB7919">
      <w:pPr>
        <w:pStyle w:val="Textoindependiente3"/>
        <w:spacing w:after="0"/>
        <w:jc w:val="both"/>
        <w:rPr>
          <w:rFonts w:ascii="Arial" w:hAnsi="Arial" w:cs="Arial"/>
          <w:b/>
          <w:sz w:val="24"/>
          <w:szCs w:val="24"/>
        </w:rPr>
      </w:pPr>
      <w:r w:rsidRPr="009663BB">
        <w:rPr>
          <w:rFonts w:ascii="Arial" w:hAnsi="Arial" w:cs="Arial"/>
          <w:b/>
          <w:sz w:val="24"/>
          <w:szCs w:val="24"/>
        </w:rPr>
        <w:t>Artículo</w:t>
      </w:r>
      <w:r w:rsidR="00647CB9" w:rsidRPr="009663BB">
        <w:rPr>
          <w:rFonts w:ascii="Arial" w:hAnsi="Arial" w:cs="Arial"/>
          <w:b/>
          <w:sz w:val="24"/>
          <w:szCs w:val="24"/>
        </w:rPr>
        <w:t xml:space="preserve"> 3°: </w:t>
      </w:r>
      <w:r w:rsidR="001F5753">
        <w:rPr>
          <w:rFonts w:ascii="Arial" w:hAnsi="Arial" w:cs="Arial"/>
          <w:b/>
          <w:sz w:val="24"/>
          <w:szCs w:val="24"/>
        </w:rPr>
        <w:t>L</w:t>
      </w:r>
      <w:r w:rsidR="001F5753" w:rsidRPr="001F5753">
        <w:rPr>
          <w:rFonts w:ascii="Arial" w:hAnsi="Arial" w:cs="Arial"/>
          <w:b/>
          <w:sz w:val="24"/>
          <w:szCs w:val="24"/>
        </w:rPr>
        <w:t>ugar y fecha de apertura</w:t>
      </w:r>
      <w:r w:rsidR="00647CB9" w:rsidRPr="009663BB">
        <w:rPr>
          <w:rFonts w:ascii="Arial" w:hAnsi="Arial" w:cs="Arial"/>
          <w:b/>
          <w:sz w:val="24"/>
          <w:szCs w:val="24"/>
          <w:u w:val="single"/>
        </w:rPr>
        <w:t>:</w:t>
      </w:r>
    </w:p>
    <w:p w:rsidR="00647CB9" w:rsidRPr="008F5DBE" w:rsidRDefault="00647CB9" w:rsidP="00AB7919">
      <w:pPr>
        <w:pStyle w:val="Sangra3detindependiente"/>
        <w:spacing w:after="0"/>
        <w:ind w:left="0"/>
        <w:jc w:val="both"/>
        <w:rPr>
          <w:rFonts w:ascii="Arial" w:hAnsi="Arial" w:cs="Arial"/>
          <w:b/>
          <w:sz w:val="24"/>
          <w:szCs w:val="24"/>
        </w:rPr>
      </w:pPr>
      <w:r w:rsidRPr="008F5DBE">
        <w:rPr>
          <w:rFonts w:ascii="Arial" w:hAnsi="Arial" w:cs="Arial"/>
          <w:sz w:val="24"/>
          <w:szCs w:val="24"/>
        </w:rPr>
        <w:t>La apertura se realizará en</w:t>
      </w:r>
      <w:r w:rsidR="008F5DBE" w:rsidRPr="008F5DBE">
        <w:rPr>
          <w:rFonts w:ascii="Arial" w:hAnsi="Arial" w:cs="Arial"/>
          <w:sz w:val="24"/>
          <w:szCs w:val="24"/>
        </w:rPr>
        <w:t xml:space="preserve"> el Departamento Contrataciones </w:t>
      </w:r>
      <w:r w:rsidR="008F5DBE">
        <w:rPr>
          <w:rFonts w:ascii="Arial" w:hAnsi="Arial" w:cs="Arial"/>
          <w:sz w:val="24"/>
          <w:szCs w:val="24"/>
        </w:rPr>
        <w:t>d</w:t>
      </w:r>
      <w:r w:rsidR="008F5DBE" w:rsidRPr="008F5DBE">
        <w:rPr>
          <w:rFonts w:ascii="Arial" w:hAnsi="Arial" w:cs="Arial"/>
          <w:sz w:val="24"/>
          <w:szCs w:val="24"/>
        </w:rPr>
        <w:t xml:space="preserve">el Ministerio </w:t>
      </w:r>
      <w:r w:rsidR="008F5DBE">
        <w:rPr>
          <w:rFonts w:ascii="Arial" w:hAnsi="Arial" w:cs="Arial"/>
          <w:sz w:val="24"/>
          <w:szCs w:val="24"/>
        </w:rPr>
        <w:t>de Educación, Cultura, Ciencia y</w:t>
      </w:r>
      <w:r w:rsidR="008F5DBE" w:rsidRPr="008F5DBE">
        <w:rPr>
          <w:rFonts w:ascii="Arial" w:hAnsi="Arial" w:cs="Arial"/>
          <w:sz w:val="24"/>
          <w:szCs w:val="24"/>
        </w:rPr>
        <w:t xml:space="preserve"> Tecnología, sito en Gobernador Bosch 99</w:t>
      </w:r>
      <w:r w:rsidRPr="008F5DBE">
        <w:rPr>
          <w:rFonts w:ascii="Arial" w:hAnsi="Arial" w:cs="Arial"/>
          <w:sz w:val="24"/>
          <w:szCs w:val="24"/>
        </w:rPr>
        <w:t xml:space="preserve"> – </w:t>
      </w:r>
      <w:r w:rsidR="005D25C4" w:rsidRPr="008F5DBE">
        <w:rPr>
          <w:rFonts w:ascii="Arial" w:hAnsi="Arial" w:cs="Arial"/>
          <w:sz w:val="24"/>
          <w:szCs w:val="24"/>
        </w:rPr>
        <w:t xml:space="preserve">Resistencia--, el día </w:t>
      </w:r>
      <w:r w:rsidR="00130006" w:rsidRPr="00130006">
        <w:rPr>
          <w:rFonts w:ascii="Arial" w:hAnsi="Arial" w:cs="Arial"/>
          <w:b/>
          <w:sz w:val="24"/>
          <w:szCs w:val="24"/>
        </w:rPr>
        <w:t>18</w:t>
      </w:r>
      <w:r w:rsidR="008F675A" w:rsidRPr="00130006">
        <w:rPr>
          <w:rFonts w:ascii="Arial" w:hAnsi="Arial" w:cs="Arial"/>
          <w:b/>
          <w:sz w:val="24"/>
          <w:szCs w:val="24"/>
        </w:rPr>
        <w:t>.</w:t>
      </w:r>
      <w:r w:rsidR="00130006" w:rsidRPr="00130006">
        <w:rPr>
          <w:rFonts w:ascii="Arial" w:hAnsi="Arial" w:cs="Arial"/>
          <w:b/>
          <w:sz w:val="24"/>
          <w:szCs w:val="24"/>
        </w:rPr>
        <w:t>09</w:t>
      </w:r>
      <w:r w:rsidR="008F675A" w:rsidRPr="00130006">
        <w:rPr>
          <w:rFonts w:ascii="Arial" w:hAnsi="Arial" w:cs="Arial"/>
          <w:b/>
          <w:sz w:val="24"/>
          <w:szCs w:val="24"/>
        </w:rPr>
        <w:t>.201</w:t>
      </w:r>
      <w:r w:rsidR="00934627" w:rsidRPr="00130006">
        <w:rPr>
          <w:rFonts w:ascii="Arial" w:hAnsi="Arial" w:cs="Arial"/>
          <w:b/>
          <w:sz w:val="24"/>
          <w:szCs w:val="24"/>
        </w:rPr>
        <w:t>9</w:t>
      </w:r>
      <w:r w:rsidRPr="00130006">
        <w:rPr>
          <w:rFonts w:ascii="Arial" w:hAnsi="Arial" w:cs="Arial"/>
          <w:b/>
          <w:sz w:val="24"/>
          <w:szCs w:val="24"/>
        </w:rPr>
        <w:t>, a las 0</w:t>
      </w:r>
      <w:r w:rsidR="00130006" w:rsidRPr="00130006">
        <w:rPr>
          <w:rFonts w:ascii="Arial" w:hAnsi="Arial" w:cs="Arial"/>
          <w:b/>
          <w:sz w:val="24"/>
          <w:szCs w:val="24"/>
        </w:rPr>
        <w:t>9</w:t>
      </w:r>
      <w:r w:rsidRPr="00130006">
        <w:rPr>
          <w:rFonts w:ascii="Arial" w:hAnsi="Arial" w:cs="Arial"/>
          <w:b/>
          <w:sz w:val="24"/>
          <w:szCs w:val="24"/>
        </w:rPr>
        <w:t>:00</w:t>
      </w:r>
      <w:r w:rsidRPr="008F5DBE">
        <w:rPr>
          <w:rFonts w:ascii="Arial" w:hAnsi="Arial" w:cs="Arial"/>
          <w:b/>
          <w:sz w:val="24"/>
          <w:szCs w:val="24"/>
        </w:rPr>
        <w:t xml:space="preserve"> horas.</w:t>
      </w:r>
    </w:p>
    <w:p w:rsidR="00647CB9" w:rsidRPr="008F5DBE" w:rsidRDefault="00647CB9" w:rsidP="00AB7919">
      <w:pPr>
        <w:pStyle w:val="Textoindependiente3"/>
        <w:spacing w:after="0"/>
        <w:ind w:firstLine="1440"/>
        <w:jc w:val="both"/>
        <w:rPr>
          <w:rFonts w:ascii="Arial" w:hAnsi="Arial" w:cs="Arial"/>
          <w:sz w:val="24"/>
          <w:szCs w:val="24"/>
        </w:rPr>
      </w:pPr>
    </w:p>
    <w:p w:rsidR="00647CB9" w:rsidRPr="00117C21" w:rsidRDefault="00117C21" w:rsidP="00AB7919">
      <w:pPr>
        <w:pStyle w:val="Textoindependiente3"/>
        <w:spacing w:after="0"/>
        <w:jc w:val="both"/>
        <w:rPr>
          <w:rFonts w:ascii="Arial" w:hAnsi="Arial" w:cs="Arial"/>
          <w:b/>
          <w:sz w:val="24"/>
          <w:szCs w:val="24"/>
        </w:rPr>
      </w:pPr>
      <w:r w:rsidRPr="009663BB">
        <w:rPr>
          <w:rFonts w:ascii="Arial" w:hAnsi="Arial" w:cs="Arial"/>
          <w:b/>
          <w:sz w:val="24"/>
          <w:szCs w:val="24"/>
        </w:rPr>
        <w:t>Artículo</w:t>
      </w:r>
      <w:r w:rsidR="00647CB9" w:rsidRPr="009663BB">
        <w:rPr>
          <w:rFonts w:ascii="Arial" w:hAnsi="Arial" w:cs="Arial"/>
          <w:b/>
          <w:sz w:val="24"/>
          <w:szCs w:val="24"/>
        </w:rPr>
        <w:t xml:space="preserve"> 4°: </w:t>
      </w:r>
      <w:r w:rsidRPr="00117C21">
        <w:rPr>
          <w:rFonts w:ascii="Arial" w:hAnsi="Arial" w:cs="Arial"/>
          <w:b/>
          <w:sz w:val="24"/>
          <w:szCs w:val="24"/>
        </w:rPr>
        <w:t>Recepción de los sobres:</w:t>
      </w:r>
    </w:p>
    <w:p w:rsidR="00647CB9" w:rsidRPr="009663BB" w:rsidRDefault="00647CB9" w:rsidP="00AB7919">
      <w:pPr>
        <w:pStyle w:val="Sangra3detindependiente"/>
        <w:spacing w:after="0"/>
        <w:ind w:left="0"/>
        <w:jc w:val="both"/>
        <w:rPr>
          <w:rFonts w:ascii="Arial" w:hAnsi="Arial" w:cs="Arial"/>
          <w:sz w:val="24"/>
          <w:szCs w:val="24"/>
        </w:rPr>
      </w:pPr>
      <w:r w:rsidRPr="009663BB">
        <w:rPr>
          <w:rFonts w:ascii="Arial" w:hAnsi="Arial" w:cs="Arial"/>
          <w:sz w:val="24"/>
          <w:szCs w:val="24"/>
        </w:rPr>
        <w:t xml:space="preserve">Los sobres se </w:t>
      </w:r>
      <w:proofErr w:type="spellStart"/>
      <w:r w:rsidRPr="009663BB">
        <w:rPr>
          <w:rFonts w:ascii="Arial" w:hAnsi="Arial" w:cs="Arial"/>
          <w:sz w:val="24"/>
          <w:szCs w:val="24"/>
        </w:rPr>
        <w:t>recepcionarán</w:t>
      </w:r>
      <w:proofErr w:type="spellEnd"/>
      <w:r w:rsidRPr="009663BB">
        <w:rPr>
          <w:rFonts w:ascii="Arial" w:hAnsi="Arial" w:cs="Arial"/>
          <w:sz w:val="24"/>
          <w:szCs w:val="24"/>
        </w:rPr>
        <w:t xml:space="preserve"> en la Mesa de Entradas de la Dirección de</w:t>
      </w:r>
      <w:r w:rsidR="008F5DBE">
        <w:rPr>
          <w:rFonts w:ascii="Arial" w:hAnsi="Arial" w:cs="Arial"/>
          <w:sz w:val="24"/>
          <w:szCs w:val="24"/>
        </w:rPr>
        <w:t xml:space="preserve"> Administración del </w:t>
      </w:r>
      <w:r w:rsidR="008F5DBE" w:rsidRPr="008F5DBE">
        <w:rPr>
          <w:rFonts w:ascii="Arial" w:hAnsi="Arial" w:cs="Arial"/>
          <w:sz w:val="24"/>
          <w:szCs w:val="24"/>
        </w:rPr>
        <w:t xml:space="preserve">Ministerio </w:t>
      </w:r>
      <w:r w:rsidR="008F5DBE">
        <w:rPr>
          <w:rFonts w:ascii="Arial" w:hAnsi="Arial" w:cs="Arial"/>
          <w:sz w:val="24"/>
          <w:szCs w:val="24"/>
        </w:rPr>
        <w:t>de Educación, Cultura, Ciencia y</w:t>
      </w:r>
      <w:r w:rsidR="008F5DBE" w:rsidRPr="008F5DBE">
        <w:rPr>
          <w:rFonts w:ascii="Arial" w:hAnsi="Arial" w:cs="Arial"/>
          <w:sz w:val="24"/>
          <w:szCs w:val="24"/>
        </w:rPr>
        <w:t xml:space="preserve"> Tecnología</w:t>
      </w:r>
      <w:r w:rsidR="008F5DBE">
        <w:rPr>
          <w:rFonts w:ascii="Arial" w:hAnsi="Arial" w:cs="Arial"/>
          <w:sz w:val="24"/>
          <w:szCs w:val="24"/>
        </w:rPr>
        <w:t>,</w:t>
      </w:r>
      <w:r w:rsidRPr="009663BB">
        <w:rPr>
          <w:rFonts w:ascii="Arial" w:hAnsi="Arial" w:cs="Arial"/>
          <w:sz w:val="24"/>
          <w:szCs w:val="24"/>
        </w:rPr>
        <w:t xml:space="preserve"> hasta el día y hora fijada para la apertura de los mismos.</w:t>
      </w:r>
    </w:p>
    <w:p w:rsidR="00647CB9" w:rsidRPr="009663BB" w:rsidRDefault="00647CB9" w:rsidP="00AB7919">
      <w:pPr>
        <w:pStyle w:val="Textoindependiente3"/>
        <w:spacing w:after="0"/>
        <w:jc w:val="both"/>
        <w:rPr>
          <w:rFonts w:ascii="Arial" w:hAnsi="Arial" w:cs="Arial"/>
          <w:sz w:val="24"/>
          <w:szCs w:val="24"/>
        </w:rPr>
      </w:pPr>
    </w:p>
    <w:p w:rsidR="00566D86" w:rsidRPr="001D5CFA" w:rsidRDefault="00566D86" w:rsidP="00AB7919">
      <w:pPr>
        <w:pStyle w:val="Textoindependiente3"/>
        <w:spacing w:after="0"/>
        <w:jc w:val="both"/>
        <w:rPr>
          <w:rFonts w:ascii="Arial" w:hAnsi="Arial" w:cs="Arial"/>
          <w:sz w:val="24"/>
          <w:szCs w:val="24"/>
        </w:rPr>
      </w:pPr>
      <w:r>
        <w:rPr>
          <w:rFonts w:ascii="Arial" w:hAnsi="Arial" w:cs="Arial"/>
          <w:b/>
          <w:sz w:val="24"/>
          <w:szCs w:val="24"/>
        </w:rPr>
        <w:t>Artículo 5º</w:t>
      </w:r>
      <w:r w:rsidRPr="009078EA">
        <w:rPr>
          <w:rFonts w:ascii="Arial" w:hAnsi="Arial" w:cs="Arial"/>
          <w:b/>
          <w:sz w:val="24"/>
          <w:szCs w:val="24"/>
        </w:rPr>
        <w:t xml:space="preserve">: </w:t>
      </w:r>
      <w:r w:rsidRPr="00497387">
        <w:rPr>
          <w:rFonts w:ascii="Arial" w:hAnsi="Arial" w:cs="Arial"/>
          <w:b/>
          <w:sz w:val="24"/>
          <w:szCs w:val="24"/>
        </w:rPr>
        <w:t>De la Ley de Preferencia Local N° 1058-A:</w:t>
      </w:r>
    </w:p>
    <w:p w:rsidR="00566D86" w:rsidRPr="001D5CFA" w:rsidRDefault="00566D86" w:rsidP="00AB7919">
      <w:pPr>
        <w:pStyle w:val="Sangra3detindependiente"/>
        <w:spacing w:after="0"/>
        <w:ind w:left="0"/>
        <w:jc w:val="both"/>
        <w:rPr>
          <w:rFonts w:ascii="Arial" w:hAnsi="Arial" w:cs="Arial"/>
          <w:sz w:val="24"/>
          <w:szCs w:val="24"/>
        </w:rPr>
      </w:pPr>
      <w:r w:rsidRPr="001D5CFA">
        <w:rPr>
          <w:rFonts w:ascii="Arial" w:hAnsi="Arial" w:cs="Arial"/>
          <w:sz w:val="24"/>
          <w:szCs w:val="24"/>
        </w:rPr>
        <w:t xml:space="preserve">A los efectos de la aplicación de la </w:t>
      </w:r>
      <w:r>
        <w:rPr>
          <w:rFonts w:ascii="Arial" w:hAnsi="Arial" w:cs="Arial"/>
          <w:sz w:val="24"/>
          <w:szCs w:val="24"/>
        </w:rPr>
        <w:t xml:space="preserve">Ley </w:t>
      </w:r>
      <w:r w:rsidRPr="001D5CFA">
        <w:rPr>
          <w:rFonts w:ascii="Arial" w:hAnsi="Arial" w:cs="Arial"/>
          <w:sz w:val="24"/>
          <w:szCs w:val="24"/>
        </w:rPr>
        <w:t xml:space="preserve">N° </w:t>
      </w:r>
      <w:r w:rsidR="00934627">
        <w:rPr>
          <w:rFonts w:ascii="Arial" w:hAnsi="Arial" w:cs="Arial"/>
          <w:sz w:val="24"/>
          <w:szCs w:val="24"/>
        </w:rPr>
        <w:t xml:space="preserve">1058-A </w:t>
      </w:r>
      <w:r w:rsidRPr="001D5CFA">
        <w:rPr>
          <w:rFonts w:ascii="Arial" w:hAnsi="Arial" w:cs="Arial"/>
          <w:sz w:val="24"/>
          <w:szCs w:val="24"/>
        </w:rPr>
        <w:t>– de Preferencia Local- Decreto Reglamentario N° 1874/00 y demás normas reglamentarias,  los oferentes que lo deseen, podrán acogerse al beneficio de preferencia previsto en la misma, para lo que deberán cumplimentar los requisitos normados en ella, en particular lo siguiente:</w:t>
      </w:r>
    </w:p>
    <w:p w:rsidR="00566D86" w:rsidRPr="001D5CFA" w:rsidRDefault="00566D86" w:rsidP="00AB7919">
      <w:pPr>
        <w:pStyle w:val="Sangra3detindependiente"/>
        <w:spacing w:after="0"/>
        <w:ind w:left="0"/>
        <w:jc w:val="both"/>
        <w:rPr>
          <w:rFonts w:ascii="Arial" w:hAnsi="Arial" w:cs="Arial"/>
          <w:sz w:val="24"/>
          <w:szCs w:val="24"/>
        </w:rPr>
      </w:pPr>
      <w:r w:rsidRPr="001D5CFA">
        <w:rPr>
          <w:rFonts w:ascii="Arial" w:hAnsi="Arial" w:cs="Arial"/>
          <w:sz w:val="24"/>
          <w:szCs w:val="24"/>
        </w:rPr>
        <w:t>Presentación de Certificado de Origen Chaqueño con las formalidades previstas en los Decretos Nos. 565/02 y 1874/00.</w:t>
      </w:r>
    </w:p>
    <w:p w:rsidR="00566D86" w:rsidRPr="00A6196D" w:rsidRDefault="00566D86" w:rsidP="00AB7919">
      <w:pPr>
        <w:pStyle w:val="Sangra3detindependiente"/>
        <w:spacing w:after="0"/>
        <w:ind w:left="0"/>
        <w:jc w:val="both"/>
        <w:rPr>
          <w:rFonts w:ascii="Arial" w:hAnsi="Arial" w:cs="Arial"/>
          <w:sz w:val="24"/>
          <w:szCs w:val="24"/>
        </w:rPr>
      </w:pPr>
      <w:r w:rsidRPr="001D5CFA">
        <w:rPr>
          <w:rFonts w:ascii="Arial" w:hAnsi="Arial" w:cs="Arial"/>
          <w:sz w:val="24"/>
          <w:szCs w:val="24"/>
        </w:rPr>
        <w:t xml:space="preserve">El porcentaje de preferencia local a aplicar será lo determinado en la  </w:t>
      </w:r>
      <w:r>
        <w:rPr>
          <w:rFonts w:ascii="Arial" w:hAnsi="Arial" w:cs="Arial"/>
          <w:sz w:val="24"/>
          <w:szCs w:val="24"/>
        </w:rPr>
        <w:t xml:space="preserve">Ley </w:t>
      </w:r>
      <w:r w:rsidRPr="001D5CFA">
        <w:rPr>
          <w:rFonts w:ascii="Arial" w:hAnsi="Arial" w:cs="Arial"/>
          <w:sz w:val="24"/>
          <w:szCs w:val="24"/>
        </w:rPr>
        <w:t xml:space="preserve">N° </w:t>
      </w:r>
      <w:r>
        <w:rPr>
          <w:rFonts w:ascii="Arial" w:hAnsi="Arial" w:cs="Arial"/>
          <w:sz w:val="24"/>
          <w:szCs w:val="24"/>
        </w:rPr>
        <w:t xml:space="preserve">1058-A </w:t>
      </w:r>
      <w:r w:rsidRPr="001D5CFA">
        <w:rPr>
          <w:rFonts w:ascii="Arial" w:hAnsi="Arial" w:cs="Arial"/>
          <w:sz w:val="24"/>
          <w:szCs w:val="24"/>
        </w:rPr>
        <w:t>y de acuerdo con lo establecido en la Resolución Nº 246/03 del ex Ministerio de Economía, Obras y Servicios Públicos, para lo cual deberán presentarse fotocopia de la última Declaración Jurada ante la A.F.I.P. ( Formulario 931).</w:t>
      </w:r>
    </w:p>
    <w:p w:rsidR="00647CB9" w:rsidRPr="00117C21" w:rsidRDefault="00647CB9" w:rsidP="00AB7919">
      <w:pPr>
        <w:pStyle w:val="Textoindependiente3"/>
        <w:spacing w:after="0"/>
        <w:jc w:val="both"/>
        <w:rPr>
          <w:rFonts w:ascii="Arial" w:hAnsi="Arial" w:cs="Arial"/>
          <w:b/>
          <w:sz w:val="24"/>
          <w:szCs w:val="24"/>
          <w:lang w:val="es-ES"/>
        </w:rPr>
      </w:pPr>
    </w:p>
    <w:p w:rsidR="00647CB9" w:rsidRPr="00117C21" w:rsidRDefault="00117C21" w:rsidP="00AB7919">
      <w:pPr>
        <w:pStyle w:val="Textoindependiente3"/>
        <w:spacing w:after="0"/>
        <w:jc w:val="both"/>
        <w:rPr>
          <w:rFonts w:ascii="Arial" w:hAnsi="Arial" w:cs="Arial"/>
          <w:b/>
          <w:sz w:val="24"/>
          <w:szCs w:val="24"/>
        </w:rPr>
      </w:pPr>
      <w:r w:rsidRPr="00117C21">
        <w:rPr>
          <w:rFonts w:ascii="Arial" w:hAnsi="Arial" w:cs="Arial"/>
          <w:b/>
          <w:sz w:val="24"/>
          <w:szCs w:val="24"/>
        </w:rPr>
        <w:t>Artículo</w:t>
      </w:r>
      <w:r w:rsidR="00647CB9" w:rsidRPr="009663BB">
        <w:rPr>
          <w:rFonts w:ascii="Arial" w:hAnsi="Arial" w:cs="Arial"/>
          <w:b/>
          <w:sz w:val="24"/>
          <w:szCs w:val="24"/>
        </w:rPr>
        <w:t xml:space="preserve"> 6°: </w:t>
      </w:r>
      <w:r>
        <w:rPr>
          <w:rFonts w:ascii="Arial" w:hAnsi="Arial" w:cs="Arial"/>
          <w:b/>
          <w:sz w:val="24"/>
          <w:szCs w:val="24"/>
        </w:rPr>
        <w:t>Presentación de las p</w:t>
      </w:r>
      <w:r w:rsidRPr="00117C21">
        <w:rPr>
          <w:rFonts w:ascii="Arial" w:hAnsi="Arial" w:cs="Arial"/>
          <w:b/>
          <w:sz w:val="24"/>
          <w:szCs w:val="24"/>
        </w:rPr>
        <w:t xml:space="preserve">ropuestas: </w:t>
      </w:r>
    </w:p>
    <w:p w:rsidR="00647CB9" w:rsidRDefault="00647CB9" w:rsidP="00AB7919">
      <w:pPr>
        <w:pStyle w:val="Sangra3detindependiente"/>
        <w:spacing w:after="0"/>
        <w:ind w:left="0"/>
        <w:jc w:val="both"/>
        <w:rPr>
          <w:rFonts w:ascii="Arial" w:hAnsi="Arial" w:cs="Arial"/>
          <w:sz w:val="24"/>
          <w:szCs w:val="24"/>
        </w:rPr>
      </w:pPr>
      <w:r w:rsidRPr="009663BB">
        <w:rPr>
          <w:rFonts w:ascii="Arial" w:hAnsi="Arial" w:cs="Arial"/>
          <w:sz w:val="24"/>
          <w:szCs w:val="24"/>
        </w:rPr>
        <w:t>Para la presentación de las propuestas, se utilizará un sobre perfectamente cerrado, sin marcas ni sellos que permitan su identificación. Únicamente se hará mención a la siguiente leyenda:</w:t>
      </w:r>
    </w:p>
    <w:p w:rsidR="008F5DBE" w:rsidRDefault="008F5DBE" w:rsidP="00AB7919">
      <w:pPr>
        <w:pStyle w:val="Sangra3detindependiente"/>
        <w:spacing w:after="0"/>
        <w:ind w:left="0"/>
        <w:jc w:val="both"/>
        <w:rPr>
          <w:rFonts w:ascii="Arial" w:hAnsi="Arial" w:cs="Arial"/>
          <w:b/>
          <w:sz w:val="24"/>
          <w:szCs w:val="24"/>
        </w:rPr>
      </w:pPr>
    </w:p>
    <w:p w:rsidR="00BD01F7" w:rsidRDefault="008F5DBE" w:rsidP="00BD01F7">
      <w:pPr>
        <w:pStyle w:val="Sangra3detindependiente"/>
        <w:spacing w:after="0"/>
        <w:ind w:left="0"/>
        <w:jc w:val="center"/>
        <w:rPr>
          <w:rFonts w:ascii="Arial" w:hAnsi="Arial" w:cs="Arial"/>
          <w:b/>
          <w:sz w:val="24"/>
          <w:szCs w:val="24"/>
        </w:rPr>
      </w:pPr>
      <w:r w:rsidRPr="00504EF8">
        <w:rPr>
          <w:rFonts w:ascii="Arial" w:hAnsi="Arial" w:cs="Arial"/>
          <w:b/>
          <w:sz w:val="24"/>
          <w:szCs w:val="24"/>
        </w:rPr>
        <w:t>Departamento Contrataciones del Ministerio de Educación, Cultura,</w:t>
      </w:r>
    </w:p>
    <w:p w:rsidR="00647CB9" w:rsidRPr="00504EF8" w:rsidRDefault="008F5DBE" w:rsidP="00BD01F7">
      <w:pPr>
        <w:pStyle w:val="Sangra3detindependiente"/>
        <w:spacing w:after="0"/>
        <w:ind w:left="0" w:firstLine="2410"/>
        <w:jc w:val="both"/>
        <w:rPr>
          <w:rFonts w:ascii="Arial" w:hAnsi="Arial" w:cs="Arial"/>
          <w:b/>
          <w:sz w:val="24"/>
          <w:szCs w:val="24"/>
        </w:rPr>
      </w:pPr>
      <w:r w:rsidRPr="00504EF8">
        <w:rPr>
          <w:rFonts w:ascii="Arial" w:hAnsi="Arial" w:cs="Arial"/>
          <w:b/>
          <w:sz w:val="24"/>
          <w:szCs w:val="24"/>
        </w:rPr>
        <w:t>Ciencia y Tecnología</w:t>
      </w:r>
    </w:p>
    <w:p w:rsidR="008F5DBE" w:rsidRDefault="008F5DBE" w:rsidP="00AB7919">
      <w:pPr>
        <w:pStyle w:val="Textoindependiente3"/>
        <w:spacing w:after="0"/>
        <w:ind w:left="1416"/>
        <w:jc w:val="both"/>
        <w:rPr>
          <w:rFonts w:ascii="Arial" w:hAnsi="Arial" w:cs="Arial"/>
          <w:sz w:val="24"/>
          <w:szCs w:val="24"/>
        </w:rPr>
      </w:pPr>
    </w:p>
    <w:p w:rsidR="00647CB9" w:rsidRPr="009663BB" w:rsidRDefault="00647CB9" w:rsidP="00AB7919">
      <w:pPr>
        <w:pStyle w:val="Textoindependiente3"/>
        <w:spacing w:after="0"/>
        <w:ind w:left="1416"/>
        <w:jc w:val="both"/>
        <w:rPr>
          <w:rFonts w:ascii="Arial" w:hAnsi="Arial" w:cs="Arial"/>
          <w:sz w:val="24"/>
          <w:szCs w:val="24"/>
        </w:rPr>
      </w:pPr>
      <w:r w:rsidRPr="009663BB">
        <w:rPr>
          <w:rFonts w:ascii="Arial" w:hAnsi="Arial" w:cs="Arial"/>
          <w:sz w:val="24"/>
          <w:szCs w:val="24"/>
        </w:rPr>
        <w:t>Ob</w:t>
      </w:r>
      <w:r w:rsidR="00724956">
        <w:rPr>
          <w:rFonts w:ascii="Arial" w:hAnsi="Arial" w:cs="Arial"/>
          <w:sz w:val="24"/>
          <w:szCs w:val="24"/>
        </w:rPr>
        <w:t xml:space="preserve">jeto: </w:t>
      </w:r>
      <w:r w:rsidR="0053526B">
        <w:rPr>
          <w:rFonts w:ascii="Arial" w:hAnsi="Arial" w:cs="Arial"/>
          <w:sz w:val="24"/>
          <w:szCs w:val="24"/>
        </w:rPr>
        <w:t>Servicio</w:t>
      </w:r>
      <w:r w:rsidR="00724956">
        <w:rPr>
          <w:rFonts w:ascii="Arial" w:hAnsi="Arial" w:cs="Arial"/>
          <w:sz w:val="24"/>
          <w:szCs w:val="24"/>
        </w:rPr>
        <w:t xml:space="preserve"> </w:t>
      </w:r>
      <w:r w:rsidRPr="009663BB">
        <w:rPr>
          <w:rFonts w:ascii="Arial" w:hAnsi="Arial" w:cs="Arial"/>
          <w:sz w:val="24"/>
          <w:szCs w:val="24"/>
        </w:rPr>
        <w:t>de</w:t>
      </w:r>
      <w:r w:rsidR="0053526B">
        <w:rPr>
          <w:rFonts w:ascii="Arial" w:hAnsi="Arial" w:cs="Arial"/>
          <w:sz w:val="24"/>
          <w:szCs w:val="24"/>
        </w:rPr>
        <w:t xml:space="preserve"> </w:t>
      </w:r>
      <w:r w:rsidR="00B413FD">
        <w:rPr>
          <w:rFonts w:ascii="Arial" w:hAnsi="Arial" w:cs="Arial"/>
          <w:sz w:val="24"/>
          <w:szCs w:val="24"/>
        </w:rPr>
        <w:t>Refacción</w:t>
      </w:r>
      <w:r w:rsidR="0053526B">
        <w:rPr>
          <w:rFonts w:ascii="Arial" w:hAnsi="Arial" w:cs="Arial"/>
          <w:sz w:val="24"/>
          <w:szCs w:val="24"/>
        </w:rPr>
        <w:t xml:space="preserve"> Integral </w:t>
      </w:r>
      <w:proofErr w:type="spellStart"/>
      <w:r w:rsidR="00030219">
        <w:rPr>
          <w:rFonts w:ascii="Arial" w:hAnsi="Arial" w:cs="Arial"/>
          <w:sz w:val="24"/>
          <w:szCs w:val="24"/>
        </w:rPr>
        <w:t>CIEDyC</w:t>
      </w:r>
      <w:proofErr w:type="spellEnd"/>
      <w:r w:rsidR="00030219">
        <w:rPr>
          <w:rFonts w:ascii="Arial" w:hAnsi="Arial" w:cs="Arial"/>
          <w:sz w:val="24"/>
          <w:szCs w:val="24"/>
        </w:rPr>
        <w:t xml:space="preserve"> (CEPICH)</w:t>
      </w:r>
      <w:r w:rsidRPr="009663BB">
        <w:rPr>
          <w:rFonts w:ascii="Arial" w:hAnsi="Arial" w:cs="Arial"/>
          <w:sz w:val="24"/>
          <w:szCs w:val="24"/>
        </w:rPr>
        <w:t>.</w:t>
      </w:r>
    </w:p>
    <w:p w:rsidR="00647CB9" w:rsidRPr="009663BB" w:rsidRDefault="00647CB9" w:rsidP="00AB7919">
      <w:pPr>
        <w:pStyle w:val="Textoindependiente3"/>
        <w:spacing w:after="0"/>
        <w:ind w:left="1416"/>
        <w:jc w:val="both"/>
        <w:rPr>
          <w:rFonts w:ascii="Arial" w:hAnsi="Arial" w:cs="Arial"/>
          <w:sz w:val="24"/>
          <w:szCs w:val="24"/>
        </w:rPr>
      </w:pPr>
      <w:r w:rsidRPr="009663BB">
        <w:rPr>
          <w:rFonts w:ascii="Arial" w:hAnsi="Arial" w:cs="Arial"/>
          <w:sz w:val="24"/>
          <w:szCs w:val="24"/>
        </w:rPr>
        <w:t xml:space="preserve">Licitación Pública Nº: </w:t>
      </w:r>
      <w:r w:rsidR="00030219">
        <w:rPr>
          <w:rFonts w:ascii="Arial" w:hAnsi="Arial" w:cs="Arial"/>
          <w:sz w:val="24"/>
          <w:szCs w:val="24"/>
        </w:rPr>
        <w:t>717</w:t>
      </w:r>
      <w:r w:rsidR="008154FE" w:rsidRPr="009663BB">
        <w:rPr>
          <w:rFonts w:ascii="Arial" w:hAnsi="Arial" w:cs="Arial"/>
          <w:sz w:val="24"/>
          <w:szCs w:val="24"/>
        </w:rPr>
        <w:t>.</w:t>
      </w:r>
    </w:p>
    <w:p w:rsidR="00647CB9" w:rsidRPr="00117C21" w:rsidRDefault="00647CB9" w:rsidP="00AB7919">
      <w:pPr>
        <w:pStyle w:val="Textoindependiente3"/>
        <w:spacing w:after="0"/>
        <w:ind w:left="1416"/>
        <w:jc w:val="both"/>
        <w:rPr>
          <w:rFonts w:ascii="Arial" w:hAnsi="Arial" w:cs="Arial"/>
          <w:sz w:val="24"/>
          <w:szCs w:val="24"/>
        </w:rPr>
      </w:pPr>
      <w:r w:rsidRPr="009663BB">
        <w:rPr>
          <w:rFonts w:ascii="Arial" w:hAnsi="Arial" w:cs="Arial"/>
          <w:sz w:val="24"/>
          <w:szCs w:val="24"/>
        </w:rPr>
        <w:t>Fecha de apertura:</w:t>
      </w:r>
      <w:r w:rsidR="00030219">
        <w:rPr>
          <w:rFonts w:ascii="Arial" w:hAnsi="Arial" w:cs="Arial"/>
          <w:sz w:val="24"/>
          <w:szCs w:val="24"/>
        </w:rPr>
        <w:t xml:space="preserve"> 18/09/2019 </w:t>
      </w:r>
      <w:r w:rsidRPr="009663BB">
        <w:rPr>
          <w:rFonts w:ascii="Arial" w:hAnsi="Arial" w:cs="Arial"/>
          <w:sz w:val="24"/>
          <w:szCs w:val="24"/>
        </w:rPr>
        <w:t>Hora:</w:t>
      </w:r>
      <w:r w:rsidR="009B0FAA">
        <w:rPr>
          <w:rFonts w:ascii="Arial" w:hAnsi="Arial" w:cs="Arial"/>
          <w:sz w:val="24"/>
          <w:szCs w:val="24"/>
        </w:rPr>
        <w:t xml:space="preserve"> </w:t>
      </w:r>
      <w:r w:rsidR="00030219">
        <w:rPr>
          <w:rFonts w:ascii="Arial" w:hAnsi="Arial" w:cs="Arial"/>
          <w:sz w:val="24"/>
          <w:szCs w:val="24"/>
        </w:rPr>
        <w:t>09:00</w:t>
      </w:r>
      <w:r w:rsidRPr="009663BB">
        <w:rPr>
          <w:rFonts w:ascii="Arial" w:hAnsi="Arial" w:cs="Arial"/>
          <w:sz w:val="24"/>
          <w:szCs w:val="24"/>
        </w:rPr>
        <w:t xml:space="preserve">. </w:t>
      </w:r>
    </w:p>
    <w:p w:rsidR="00A06975" w:rsidRPr="009663BB" w:rsidRDefault="00A06975" w:rsidP="00AB7919">
      <w:pPr>
        <w:pStyle w:val="Textoindependiente3"/>
        <w:spacing w:after="0"/>
        <w:jc w:val="both"/>
        <w:rPr>
          <w:rFonts w:ascii="Arial" w:hAnsi="Arial" w:cs="Arial"/>
          <w:b/>
          <w:sz w:val="24"/>
          <w:szCs w:val="24"/>
        </w:rPr>
      </w:pPr>
    </w:p>
    <w:p w:rsidR="00117C21" w:rsidRPr="009663BB" w:rsidRDefault="00117C21" w:rsidP="00AB7919">
      <w:pPr>
        <w:pStyle w:val="Textoindependiente3"/>
        <w:spacing w:after="0"/>
        <w:jc w:val="both"/>
        <w:rPr>
          <w:rFonts w:ascii="Arial" w:hAnsi="Arial" w:cs="Arial"/>
          <w:b/>
          <w:sz w:val="24"/>
          <w:szCs w:val="24"/>
        </w:rPr>
      </w:pPr>
      <w:r w:rsidRPr="009663BB">
        <w:rPr>
          <w:rFonts w:ascii="Arial" w:hAnsi="Arial" w:cs="Arial"/>
          <w:b/>
          <w:sz w:val="24"/>
          <w:szCs w:val="24"/>
        </w:rPr>
        <w:t>El sobre contendrá lo siguiente:</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El Pliego de Condiciones Generales, Particulares, Técnicas y de cotización debidamente firmados y con aclaración en todas sus páginas por el titular de la razón social o por quienes tengan otorgado el poder legal para ello.</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Se aceptarán solo las ofertas de los Proveedores inscriptos en el ramo específico del objeto de la licitación.</w:t>
      </w:r>
    </w:p>
    <w:p w:rsidR="003D5D8D"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Garantía de oferta: el 1% (uno por ciento) del valor cotizado.</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Denuncia del Domicilio Comercial de la Casa Central o de la Sucursal.</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Constituir Domicilio legal en la ciudad de Resistencia, Provincia del Chaco.</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lastRenderedPageBreak/>
        <w:t>Renuncia al Fuero Federal, aceptando la jurisdicción de los Tribunales Ordinarios de la Ciudad de Resistencia.</w:t>
      </w:r>
    </w:p>
    <w:p w:rsidR="003D5D8D" w:rsidRDefault="003D5D8D" w:rsidP="00AB7919">
      <w:pPr>
        <w:pStyle w:val="Textoindependiente3"/>
        <w:numPr>
          <w:ilvl w:val="0"/>
          <w:numId w:val="20"/>
        </w:numPr>
        <w:spacing w:after="0"/>
        <w:jc w:val="both"/>
        <w:rPr>
          <w:rFonts w:ascii="Arial" w:hAnsi="Arial" w:cs="Arial"/>
          <w:sz w:val="24"/>
          <w:szCs w:val="24"/>
        </w:rPr>
      </w:pPr>
      <w:r w:rsidRPr="005B409B">
        <w:rPr>
          <w:rFonts w:ascii="Arial" w:hAnsi="Arial" w:cs="Arial"/>
          <w:sz w:val="24"/>
          <w:szCs w:val="24"/>
        </w:rPr>
        <w:t>La propuesta u</w:t>
      </w:r>
      <w:r w:rsidR="008154FE">
        <w:rPr>
          <w:rFonts w:ascii="Arial" w:hAnsi="Arial" w:cs="Arial"/>
          <w:sz w:val="24"/>
          <w:szCs w:val="24"/>
        </w:rPr>
        <w:t xml:space="preserve"> oferta en original y duplicado</w:t>
      </w:r>
      <w:r>
        <w:rPr>
          <w:rFonts w:ascii="Arial" w:hAnsi="Arial" w:cs="Arial"/>
          <w:sz w:val="24"/>
          <w:szCs w:val="24"/>
        </w:rPr>
        <w:t>.</w:t>
      </w:r>
    </w:p>
    <w:p w:rsidR="003D5D8D" w:rsidRPr="005B409B" w:rsidRDefault="003D5D8D" w:rsidP="00AB7919">
      <w:pPr>
        <w:pStyle w:val="Textoindependiente3"/>
        <w:numPr>
          <w:ilvl w:val="0"/>
          <w:numId w:val="20"/>
        </w:numPr>
        <w:spacing w:after="0"/>
        <w:jc w:val="both"/>
        <w:rPr>
          <w:rFonts w:ascii="Arial" w:hAnsi="Arial" w:cs="Arial"/>
          <w:sz w:val="24"/>
          <w:szCs w:val="24"/>
        </w:rPr>
      </w:pPr>
      <w:r w:rsidRPr="005B409B">
        <w:rPr>
          <w:rFonts w:ascii="Arial" w:hAnsi="Arial" w:cs="Arial"/>
          <w:sz w:val="24"/>
          <w:szCs w:val="24"/>
        </w:rPr>
        <w:t>En caso de ofertas presentadas por personas jurídicas o ideales adjuntar instrumento legal de constitución de la sociedad o Instrumento Legal que acredite la facultad de suscribir las mismas, debidamente certificado por Escribano Público.</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En caso que el oferente se presente a través de apoderado, deberá este aportar el poder respectivo, debidamente certificado.</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Constancia de inscripción actualizada en el Registro de Proveedores de la Provincia del Chaco ( Contaduría General – 1º Piso de Casa de Gobierno -)</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Constancia de Habilitación Municipal.</w:t>
      </w:r>
    </w:p>
    <w:p w:rsidR="003D5D8D" w:rsidRPr="00B558EB" w:rsidRDefault="003D5D8D" w:rsidP="00AB7919">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Constancia de Certificación actualizada de Libre Deuda de la ATP.</w:t>
      </w:r>
    </w:p>
    <w:p w:rsidR="003D5D8D" w:rsidRPr="008F5DBE" w:rsidRDefault="003D5D8D" w:rsidP="008F5DBE">
      <w:pPr>
        <w:pStyle w:val="Textoindependiente3"/>
        <w:numPr>
          <w:ilvl w:val="0"/>
          <w:numId w:val="20"/>
        </w:numPr>
        <w:spacing w:after="0"/>
        <w:jc w:val="both"/>
        <w:rPr>
          <w:rFonts w:ascii="Arial" w:hAnsi="Arial" w:cs="Arial"/>
          <w:sz w:val="24"/>
          <w:szCs w:val="24"/>
        </w:rPr>
      </w:pPr>
      <w:r w:rsidRPr="00B558EB">
        <w:rPr>
          <w:rFonts w:ascii="Arial" w:hAnsi="Arial" w:cs="Arial"/>
          <w:sz w:val="24"/>
          <w:szCs w:val="24"/>
        </w:rPr>
        <w:t>Constancia de inscripción actualizada AFIP.</w:t>
      </w:r>
    </w:p>
    <w:p w:rsidR="005C3035" w:rsidRDefault="005C3035" w:rsidP="00AB7919">
      <w:pPr>
        <w:pStyle w:val="Textoindependiente3"/>
        <w:numPr>
          <w:ilvl w:val="0"/>
          <w:numId w:val="20"/>
        </w:numPr>
        <w:spacing w:after="0"/>
        <w:jc w:val="both"/>
        <w:rPr>
          <w:rFonts w:ascii="Arial" w:hAnsi="Arial" w:cs="Arial"/>
          <w:sz w:val="24"/>
          <w:szCs w:val="24"/>
        </w:rPr>
      </w:pPr>
      <w:r>
        <w:rPr>
          <w:rFonts w:ascii="Arial" w:hAnsi="Arial" w:cs="Arial"/>
          <w:sz w:val="24"/>
          <w:szCs w:val="24"/>
        </w:rPr>
        <w:t>Presentación de nota con carácter de declaración jurada donde la firma se compromete a cumplir en un todo con las condiciones establecidas en el pliego de especificaciones técnicas.</w:t>
      </w:r>
    </w:p>
    <w:p w:rsidR="005C3035" w:rsidRDefault="005C3035" w:rsidP="00AB7919">
      <w:pPr>
        <w:pStyle w:val="Textoindependiente3"/>
        <w:numPr>
          <w:ilvl w:val="0"/>
          <w:numId w:val="20"/>
        </w:numPr>
        <w:spacing w:after="0"/>
        <w:jc w:val="both"/>
        <w:rPr>
          <w:rFonts w:ascii="Arial" w:hAnsi="Arial" w:cs="Arial"/>
          <w:sz w:val="24"/>
          <w:szCs w:val="24"/>
        </w:rPr>
      </w:pPr>
      <w:r>
        <w:rPr>
          <w:rFonts w:ascii="Arial" w:hAnsi="Arial" w:cs="Arial"/>
          <w:sz w:val="24"/>
          <w:szCs w:val="24"/>
        </w:rPr>
        <w:t>Presentar recibo de adquisición de Pliegos.</w:t>
      </w:r>
    </w:p>
    <w:p w:rsidR="00184032" w:rsidRDefault="00184032" w:rsidP="00AB7919">
      <w:pPr>
        <w:tabs>
          <w:tab w:val="left" w:pos="1843"/>
        </w:tabs>
        <w:jc w:val="both"/>
        <w:rPr>
          <w:rFonts w:ascii="Arial" w:hAnsi="Arial" w:cs="Arial"/>
          <w:b/>
        </w:rPr>
      </w:pPr>
    </w:p>
    <w:p w:rsidR="00647CB9" w:rsidRPr="00C11DB6" w:rsidRDefault="00C11DB6" w:rsidP="00AB7919">
      <w:pPr>
        <w:tabs>
          <w:tab w:val="left" w:pos="1843"/>
        </w:tabs>
        <w:jc w:val="both"/>
        <w:rPr>
          <w:rFonts w:ascii="Arial" w:hAnsi="Arial" w:cs="Arial"/>
          <w:b/>
        </w:rPr>
      </w:pPr>
      <w:r>
        <w:rPr>
          <w:rFonts w:ascii="Arial" w:hAnsi="Arial" w:cs="Arial"/>
          <w:b/>
        </w:rPr>
        <w:t>Artí</w:t>
      </w:r>
      <w:r w:rsidRPr="00C11DB6">
        <w:rPr>
          <w:rFonts w:ascii="Arial" w:hAnsi="Arial" w:cs="Arial"/>
          <w:b/>
        </w:rPr>
        <w:t>culo</w:t>
      </w:r>
      <w:r w:rsidR="00647CB9" w:rsidRPr="009663BB">
        <w:rPr>
          <w:rFonts w:ascii="Arial" w:hAnsi="Arial" w:cs="Arial"/>
          <w:b/>
        </w:rPr>
        <w:t xml:space="preserve"> 7º: </w:t>
      </w:r>
      <w:r>
        <w:rPr>
          <w:rFonts w:ascii="Arial" w:hAnsi="Arial" w:cs="Arial"/>
          <w:b/>
        </w:rPr>
        <w:t>Modo de c</w:t>
      </w:r>
      <w:r w:rsidRPr="00C11DB6">
        <w:rPr>
          <w:rFonts w:ascii="Arial" w:hAnsi="Arial" w:cs="Arial"/>
          <w:b/>
        </w:rPr>
        <w:t>otizar:</w:t>
      </w:r>
    </w:p>
    <w:p w:rsidR="00647CB9" w:rsidRDefault="00647CB9" w:rsidP="00AB7919">
      <w:pPr>
        <w:pStyle w:val="Textoindependiente3"/>
        <w:spacing w:after="0"/>
        <w:jc w:val="both"/>
        <w:outlineLvl w:val="0"/>
        <w:rPr>
          <w:rFonts w:ascii="Arial" w:hAnsi="Arial" w:cs="Arial"/>
          <w:sz w:val="24"/>
          <w:szCs w:val="24"/>
        </w:rPr>
      </w:pPr>
      <w:r w:rsidRPr="009663BB">
        <w:rPr>
          <w:rFonts w:ascii="Arial" w:hAnsi="Arial" w:cs="Arial"/>
          <w:sz w:val="24"/>
          <w:szCs w:val="24"/>
        </w:rPr>
        <w:t>Los oferentes deberán cotizar el precio neto de descuentos</w:t>
      </w:r>
      <w:r w:rsidRPr="000463EF">
        <w:rPr>
          <w:rFonts w:ascii="Arial" w:hAnsi="Arial" w:cs="Arial"/>
          <w:sz w:val="24"/>
          <w:szCs w:val="24"/>
        </w:rPr>
        <w:t>, por renglón</w:t>
      </w:r>
      <w:r>
        <w:rPr>
          <w:rFonts w:ascii="Arial" w:hAnsi="Arial" w:cs="Arial"/>
          <w:sz w:val="24"/>
          <w:szCs w:val="24"/>
        </w:rPr>
        <w:t>,</w:t>
      </w:r>
      <w:r w:rsidRPr="009663BB">
        <w:rPr>
          <w:rFonts w:ascii="Arial" w:hAnsi="Arial" w:cs="Arial"/>
          <w:sz w:val="24"/>
          <w:szCs w:val="24"/>
        </w:rPr>
        <w:t xml:space="preserve"> incluido el Impuesto al Valor Agregado (sin discriminar), indicando el precio unitario y total de la oferta tanto en números como en letras</w:t>
      </w:r>
      <w:r>
        <w:rPr>
          <w:rFonts w:ascii="Arial" w:hAnsi="Arial" w:cs="Arial"/>
          <w:sz w:val="24"/>
          <w:szCs w:val="24"/>
        </w:rPr>
        <w:t xml:space="preserve">. </w:t>
      </w:r>
    </w:p>
    <w:p w:rsidR="00184032" w:rsidRDefault="00184032" w:rsidP="00AB7919">
      <w:pPr>
        <w:pStyle w:val="Textoindependiente3"/>
        <w:spacing w:after="0"/>
        <w:jc w:val="both"/>
        <w:rPr>
          <w:rFonts w:ascii="Arial" w:hAnsi="Arial" w:cs="Arial"/>
          <w:b/>
          <w:sz w:val="24"/>
          <w:szCs w:val="24"/>
        </w:rPr>
      </w:pPr>
    </w:p>
    <w:p w:rsidR="00647CB9" w:rsidRPr="009663BB" w:rsidRDefault="00C11DB6" w:rsidP="00AB7919">
      <w:pPr>
        <w:pStyle w:val="Textoindependiente3"/>
        <w:spacing w:after="0"/>
        <w:jc w:val="both"/>
        <w:rPr>
          <w:rFonts w:ascii="Arial" w:hAnsi="Arial" w:cs="Arial"/>
          <w:b/>
          <w:sz w:val="24"/>
          <w:szCs w:val="24"/>
          <w:u w:val="single"/>
        </w:rPr>
      </w:pPr>
      <w:r w:rsidRPr="00C11DB6">
        <w:rPr>
          <w:rFonts w:ascii="Arial" w:hAnsi="Arial" w:cs="Arial"/>
          <w:b/>
          <w:sz w:val="24"/>
          <w:szCs w:val="24"/>
        </w:rPr>
        <w:t>Artículo</w:t>
      </w:r>
      <w:r w:rsidR="00647CB9" w:rsidRPr="009663BB">
        <w:rPr>
          <w:rFonts w:ascii="Arial" w:hAnsi="Arial" w:cs="Arial"/>
          <w:b/>
          <w:sz w:val="24"/>
          <w:szCs w:val="24"/>
        </w:rPr>
        <w:t xml:space="preserve"> 8°: </w:t>
      </w:r>
      <w:r w:rsidR="005B5E00">
        <w:rPr>
          <w:rFonts w:ascii="Arial" w:hAnsi="Arial" w:cs="Arial"/>
          <w:b/>
          <w:sz w:val="24"/>
          <w:szCs w:val="24"/>
        </w:rPr>
        <w:t xml:space="preserve">Forma </w:t>
      </w:r>
      <w:r w:rsidRPr="00C11DB6">
        <w:rPr>
          <w:rFonts w:ascii="Arial" w:hAnsi="Arial" w:cs="Arial"/>
          <w:b/>
          <w:sz w:val="24"/>
          <w:szCs w:val="24"/>
        </w:rPr>
        <w:t>de pago</w:t>
      </w:r>
      <w:r w:rsidRPr="009663BB">
        <w:rPr>
          <w:rFonts w:ascii="Arial" w:hAnsi="Arial" w:cs="Arial"/>
          <w:b/>
          <w:sz w:val="24"/>
          <w:szCs w:val="24"/>
          <w:u w:val="single"/>
        </w:rPr>
        <w:t>:</w:t>
      </w:r>
    </w:p>
    <w:p w:rsidR="0041044E" w:rsidRPr="00BD01F7" w:rsidRDefault="00DE04DC" w:rsidP="0041044E">
      <w:pPr>
        <w:pStyle w:val="Sangra3detindependiente"/>
        <w:spacing w:after="0"/>
        <w:ind w:left="0"/>
        <w:jc w:val="both"/>
        <w:rPr>
          <w:rFonts w:ascii="Arial" w:hAnsi="Arial" w:cs="Arial"/>
          <w:sz w:val="24"/>
          <w:szCs w:val="24"/>
        </w:rPr>
      </w:pPr>
      <w:r w:rsidRPr="0041044E">
        <w:rPr>
          <w:rFonts w:ascii="Arial" w:hAnsi="Arial" w:cs="Arial"/>
          <w:sz w:val="24"/>
          <w:szCs w:val="24"/>
        </w:rPr>
        <w:t xml:space="preserve">El pago se efectuará mediante acreditación en cuentas corrientes y/o cajas de ahorros habilitadas en el Nuevo Banco del Chaco S.A., con la </w:t>
      </w:r>
      <w:r w:rsidRPr="00BD01F7">
        <w:rPr>
          <w:rFonts w:ascii="Arial" w:hAnsi="Arial" w:cs="Arial"/>
          <w:sz w:val="24"/>
          <w:szCs w:val="24"/>
        </w:rPr>
        <w:t xml:space="preserve">presentación </w:t>
      </w:r>
      <w:r w:rsidR="0041044E" w:rsidRPr="00BD01F7">
        <w:rPr>
          <w:rFonts w:ascii="Arial" w:hAnsi="Arial" w:cs="Arial"/>
          <w:sz w:val="24"/>
          <w:szCs w:val="24"/>
        </w:rPr>
        <w:t>en el Departamento Contrataciones del Ministerio de Ministerio de Educación, Cultura, Ciencia y Tecnología</w:t>
      </w:r>
    </w:p>
    <w:p w:rsidR="0041044E" w:rsidRPr="00BD01F7" w:rsidRDefault="00BD01F7" w:rsidP="00AB7919">
      <w:pPr>
        <w:jc w:val="both"/>
        <w:rPr>
          <w:rFonts w:ascii="Arial" w:hAnsi="Arial" w:cs="Arial"/>
        </w:rPr>
      </w:pPr>
      <w:proofErr w:type="gramStart"/>
      <w:r w:rsidRPr="00BD01F7">
        <w:rPr>
          <w:rFonts w:ascii="Arial" w:hAnsi="Arial" w:cs="Arial"/>
        </w:rPr>
        <w:t>de</w:t>
      </w:r>
      <w:proofErr w:type="gramEnd"/>
      <w:r w:rsidRPr="00BD01F7">
        <w:rPr>
          <w:rFonts w:ascii="Arial" w:hAnsi="Arial" w:cs="Arial"/>
        </w:rPr>
        <w:t xml:space="preserve"> la Factura original</w:t>
      </w:r>
      <w:r w:rsidR="00DE04DC" w:rsidRPr="00BD01F7">
        <w:rPr>
          <w:rFonts w:ascii="Arial" w:hAnsi="Arial" w:cs="Arial"/>
        </w:rPr>
        <w:t>, (indicando si es entrega parcial o total, pago total, pago final, etc.), Remito, Orden de Compra por el monto total adjudicado sellada por A.T.P., con la constancia de la recep</w:t>
      </w:r>
      <w:r w:rsidR="0041044E" w:rsidRPr="00BD01F7">
        <w:rPr>
          <w:rFonts w:ascii="Arial" w:hAnsi="Arial" w:cs="Arial"/>
        </w:rPr>
        <w:t>ción definitiva de la contratación por autoridad de la Subsecretaria de Infraestructura Escolar</w:t>
      </w:r>
      <w:r w:rsidRPr="00BD01F7">
        <w:rPr>
          <w:rFonts w:ascii="Arial" w:hAnsi="Arial" w:cs="Arial"/>
        </w:rPr>
        <w:t>.</w:t>
      </w:r>
    </w:p>
    <w:p w:rsidR="0041044E" w:rsidRDefault="0041044E" w:rsidP="00AB7919">
      <w:pPr>
        <w:jc w:val="both"/>
        <w:rPr>
          <w:rFonts w:ascii="Arial" w:hAnsi="Arial" w:cs="Arial"/>
        </w:rPr>
      </w:pPr>
    </w:p>
    <w:p w:rsidR="00DE04DC" w:rsidRPr="007051B4" w:rsidRDefault="00DE04DC" w:rsidP="00AB7919">
      <w:pPr>
        <w:jc w:val="both"/>
        <w:rPr>
          <w:rFonts w:ascii="Arial" w:hAnsi="Arial" w:cs="Arial"/>
        </w:rPr>
      </w:pPr>
      <w:r w:rsidRPr="00BD01F7">
        <w:rPr>
          <w:rFonts w:ascii="Arial" w:hAnsi="Arial" w:cs="Arial"/>
        </w:rPr>
        <w:t>Como única retribución por la prestación comprometida contractualmente el adjudicatario recibirá el pago del precio estipulado en la orden de compra no reconociéndose en el futuro costo adicional alguno al cotizado.</w:t>
      </w:r>
    </w:p>
    <w:p w:rsidR="00647CB9" w:rsidRDefault="00647CB9" w:rsidP="00AB7919">
      <w:pPr>
        <w:pStyle w:val="Textoindependiente3"/>
        <w:tabs>
          <w:tab w:val="left" w:pos="1620"/>
        </w:tabs>
        <w:spacing w:after="0"/>
        <w:jc w:val="both"/>
        <w:rPr>
          <w:rFonts w:ascii="Arial" w:hAnsi="Arial" w:cs="Arial"/>
          <w:sz w:val="24"/>
          <w:szCs w:val="24"/>
        </w:rPr>
      </w:pPr>
    </w:p>
    <w:p w:rsidR="00531FA2" w:rsidRPr="00BD01F7" w:rsidRDefault="00531FA2" w:rsidP="00AB7919">
      <w:pPr>
        <w:pStyle w:val="Textoindependiente3"/>
        <w:spacing w:after="0"/>
        <w:jc w:val="both"/>
        <w:rPr>
          <w:rFonts w:ascii="Arial" w:hAnsi="Arial" w:cs="Arial"/>
          <w:b/>
          <w:sz w:val="24"/>
          <w:szCs w:val="24"/>
        </w:rPr>
      </w:pPr>
      <w:r w:rsidRPr="00BD01F7">
        <w:rPr>
          <w:rFonts w:ascii="Arial" w:hAnsi="Arial" w:cs="Arial"/>
          <w:b/>
          <w:sz w:val="24"/>
          <w:szCs w:val="24"/>
        </w:rPr>
        <w:t>Artículo 9°: Lugar, forma y plazo de entrega.</w:t>
      </w:r>
    </w:p>
    <w:p w:rsidR="00340BB8" w:rsidRPr="00A37C41" w:rsidRDefault="0061561D" w:rsidP="00AB7919">
      <w:pPr>
        <w:jc w:val="both"/>
        <w:rPr>
          <w:rFonts w:ascii="Arial" w:hAnsi="Arial" w:cs="Arial"/>
          <w:b/>
        </w:rPr>
      </w:pPr>
      <w:r>
        <w:rPr>
          <w:rFonts w:ascii="Arial" w:hAnsi="Arial" w:cs="Arial"/>
        </w:rPr>
        <w:t xml:space="preserve">El servicio se </w:t>
      </w:r>
      <w:r w:rsidR="00BD01F7">
        <w:rPr>
          <w:rFonts w:ascii="Arial" w:hAnsi="Arial" w:cs="Arial"/>
        </w:rPr>
        <w:t>realizará</w:t>
      </w:r>
      <w:r w:rsidR="0020058C" w:rsidRPr="009771E5">
        <w:rPr>
          <w:rFonts w:ascii="Arial" w:hAnsi="Arial" w:cs="Arial"/>
        </w:rPr>
        <w:t xml:space="preserve"> en </w:t>
      </w:r>
      <w:r w:rsidR="00340BB8">
        <w:rPr>
          <w:rFonts w:ascii="Arial" w:hAnsi="Arial" w:cs="Arial"/>
        </w:rPr>
        <w:t xml:space="preserve">el </w:t>
      </w:r>
      <w:r w:rsidR="00340BB8" w:rsidRPr="00340BB8">
        <w:rPr>
          <w:rFonts w:ascii="Arial" w:hAnsi="Arial" w:cs="Arial"/>
        </w:rPr>
        <w:t xml:space="preserve">establecimiento C.I.E.D y C. (CEPICH) ubicada en la calle </w:t>
      </w:r>
      <w:proofErr w:type="spellStart"/>
      <w:r w:rsidR="00340BB8" w:rsidRPr="00340BB8">
        <w:rPr>
          <w:rFonts w:ascii="Arial" w:hAnsi="Arial" w:cs="Arial"/>
        </w:rPr>
        <w:t>French</w:t>
      </w:r>
      <w:proofErr w:type="spellEnd"/>
      <w:r w:rsidR="00340BB8" w:rsidRPr="00340BB8">
        <w:rPr>
          <w:rFonts w:ascii="Arial" w:hAnsi="Arial" w:cs="Arial"/>
        </w:rPr>
        <w:t xml:space="preserve"> 777 Resistencia Chaco, dependiente del Ministerio de Educación</w:t>
      </w:r>
      <w:r w:rsidR="00340BB8">
        <w:rPr>
          <w:rFonts w:ascii="Arial" w:hAnsi="Arial" w:cs="Arial"/>
        </w:rPr>
        <w:t>, Cultura, Ciencia y Tecnología</w:t>
      </w:r>
      <w:r w:rsidR="00404DBC">
        <w:rPr>
          <w:rFonts w:ascii="Arial" w:hAnsi="Arial" w:cs="Arial"/>
        </w:rPr>
        <w:t>,</w:t>
      </w:r>
      <w:r w:rsidR="008154FE">
        <w:rPr>
          <w:rFonts w:ascii="Arial" w:hAnsi="Arial" w:cs="Arial"/>
        </w:rPr>
        <w:t xml:space="preserve"> </w:t>
      </w:r>
      <w:r w:rsidR="00920DEB" w:rsidRPr="000234F7">
        <w:rPr>
          <w:rFonts w:ascii="Arial" w:hAnsi="Arial" w:cs="Arial"/>
          <w:b/>
        </w:rPr>
        <w:t>en forma inmediata</w:t>
      </w:r>
      <w:r w:rsidR="00F577D3" w:rsidRPr="000234F7">
        <w:rPr>
          <w:rFonts w:ascii="Arial" w:hAnsi="Arial" w:cs="Arial"/>
          <w:b/>
        </w:rPr>
        <w:t xml:space="preserve"> una vez notificada la orde</w:t>
      </w:r>
      <w:r w:rsidR="008F216E" w:rsidRPr="000234F7">
        <w:rPr>
          <w:rFonts w:ascii="Arial" w:hAnsi="Arial" w:cs="Arial"/>
          <w:b/>
        </w:rPr>
        <w:t>n</w:t>
      </w:r>
      <w:r w:rsidR="008154FE">
        <w:rPr>
          <w:rFonts w:ascii="Arial" w:hAnsi="Arial" w:cs="Arial"/>
          <w:b/>
        </w:rPr>
        <w:t xml:space="preserve"> </w:t>
      </w:r>
      <w:r w:rsidR="00F577D3" w:rsidRPr="00A37C41">
        <w:rPr>
          <w:rFonts w:ascii="Arial" w:hAnsi="Arial" w:cs="Arial"/>
          <w:b/>
        </w:rPr>
        <w:t>de compra</w:t>
      </w:r>
      <w:r w:rsidR="00F577D3" w:rsidRPr="00A37C41">
        <w:rPr>
          <w:rFonts w:ascii="Arial" w:hAnsi="Arial" w:cs="Arial"/>
        </w:rPr>
        <w:t>, la que mantendrá su v</w:t>
      </w:r>
      <w:r w:rsidRPr="00A37C41">
        <w:rPr>
          <w:rFonts w:ascii="Arial" w:hAnsi="Arial" w:cs="Arial"/>
        </w:rPr>
        <w:t>igencia hasta que se finalice el</w:t>
      </w:r>
      <w:r w:rsidR="00F577D3" w:rsidRPr="00A37C41">
        <w:rPr>
          <w:rFonts w:ascii="Arial" w:hAnsi="Arial" w:cs="Arial"/>
        </w:rPr>
        <w:t xml:space="preserve"> real y efecti</w:t>
      </w:r>
      <w:r w:rsidRPr="00A37C41">
        <w:rPr>
          <w:rFonts w:ascii="Arial" w:hAnsi="Arial" w:cs="Arial"/>
        </w:rPr>
        <w:t>vo</w:t>
      </w:r>
      <w:r w:rsidR="008154FE">
        <w:rPr>
          <w:rFonts w:ascii="Arial" w:hAnsi="Arial" w:cs="Arial"/>
        </w:rPr>
        <w:t xml:space="preserve"> </w:t>
      </w:r>
      <w:r w:rsidRPr="00A37C41">
        <w:rPr>
          <w:rFonts w:ascii="Arial" w:hAnsi="Arial" w:cs="Arial"/>
        </w:rPr>
        <w:t>cumplimiento</w:t>
      </w:r>
      <w:r w:rsidR="00F577D3" w:rsidRPr="00A37C41">
        <w:rPr>
          <w:rFonts w:ascii="Arial" w:hAnsi="Arial" w:cs="Arial"/>
        </w:rPr>
        <w:t xml:space="preserve"> de </w:t>
      </w:r>
      <w:r w:rsidR="00340BB8" w:rsidRPr="00A37C41">
        <w:rPr>
          <w:rFonts w:ascii="Arial" w:hAnsi="Arial" w:cs="Arial"/>
        </w:rPr>
        <w:t>la contratación</w:t>
      </w:r>
      <w:r w:rsidR="00340BB8" w:rsidRPr="00A37C41">
        <w:rPr>
          <w:rFonts w:ascii="Arial" w:hAnsi="Arial" w:cs="Arial"/>
          <w:b/>
        </w:rPr>
        <w:t>.</w:t>
      </w:r>
    </w:p>
    <w:p w:rsidR="00934627" w:rsidRPr="00A37C41" w:rsidRDefault="00934627" w:rsidP="00AB7919">
      <w:pPr>
        <w:jc w:val="both"/>
        <w:rPr>
          <w:rFonts w:ascii="Arial" w:hAnsi="Arial" w:cs="Arial"/>
        </w:rPr>
      </w:pPr>
    </w:p>
    <w:p w:rsidR="00531FA2" w:rsidRPr="009771E5" w:rsidRDefault="00531FA2" w:rsidP="00AB7919">
      <w:pPr>
        <w:shd w:val="clear" w:color="auto" w:fill="FFFFFF"/>
        <w:tabs>
          <w:tab w:val="left" w:pos="221"/>
        </w:tabs>
        <w:jc w:val="both"/>
        <w:rPr>
          <w:rFonts w:ascii="Arial" w:hAnsi="Arial" w:cs="Arial"/>
        </w:rPr>
      </w:pPr>
      <w:r w:rsidRPr="00A37C41">
        <w:rPr>
          <w:rFonts w:ascii="Arial" w:hAnsi="Arial" w:cs="Arial"/>
        </w:rPr>
        <w:t xml:space="preserve">La autoridad </w:t>
      </w:r>
      <w:r w:rsidRPr="00A37C41">
        <w:rPr>
          <w:rFonts w:ascii="Arial" w:hAnsi="Arial" w:cs="Arial"/>
          <w:b/>
        </w:rPr>
        <w:t>competente responsable</w:t>
      </w:r>
      <w:r w:rsidR="008154FE">
        <w:rPr>
          <w:rFonts w:ascii="Arial" w:hAnsi="Arial" w:cs="Arial"/>
          <w:b/>
        </w:rPr>
        <w:t xml:space="preserve"> </w:t>
      </w:r>
      <w:r w:rsidR="00340BB8" w:rsidRPr="00A37C41">
        <w:rPr>
          <w:rFonts w:ascii="Arial" w:hAnsi="Arial" w:cs="Arial"/>
        </w:rPr>
        <w:t>(</w:t>
      </w:r>
      <w:r w:rsidR="00340BB8" w:rsidRPr="00A37C41">
        <w:rPr>
          <w:rFonts w:ascii="Arial" w:hAnsi="Arial" w:cs="Arial"/>
          <w:b/>
        </w:rPr>
        <w:t>Subsecretaria de Infraestructura Escolar)</w:t>
      </w:r>
      <w:r w:rsidR="00340BB8" w:rsidRPr="00A37C41">
        <w:rPr>
          <w:rFonts w:ascii="Arial" w:hAnsi="Arial" w:cs="Arial"/>
        </w:rPr>
        <w:t xml:space="preserve">, </w:t>
      </w:r>
      <w:r w:rsidRPr="00A37C41">
        <w:rPr>
          <w:rFonts w:ascii="Arial" w:hAnsi="Arial" w:cs="Arial"/>
        </w:rPr>
        <w:t xml:space="preserve">de la recepción deberá requerir las </w:t>
      </w:r>
      <w:r w:rsidR="0061561D" w:rsidRPr="00A37C41">
        <w:rPr>
          <w:rFonts w:ascii="Arial" w:hAnsi="Arial" w:cs="Arial"/>
        </w:rPr>
        <w:t>prestaciones</w:t>
      </w:r>
      <w:r w:rsidRPr="00A37C41">
        <w:rPr>
          <w:rFonts w:ascii="Arial" w:hAnsi="Arial" w:cs="Arial"/>
        </w:rPr>
        <w:t xml:space="preserve"> por escrito al adjudicatario, en caso de no cumplimiento en tiempo y forma de las </w:t>
      </w:r>
      <w:r w:rsidR="0061561D" w:rsidRPr="00A37C41">
        <w:rPr>
          <w:rFonts w:ascii="Arial" w:hAnsi="Arial" w:cs="Arial"/>
        </w:rPr>
        <w:t>prestaciones</w:t>
      </w:r>
      <w:r w:rsidRPr="00A37C41">
        <w:rPr>
          <w:rFonts w:ascii="Arial" w:hAnsi="Arial" w:cs="Arial"/>
        </w:rPr>
        <w:t xml:space="preserve"> dicha autoridad deberá realizar las intimaciones correspondientes.</w:t>
      </w:r>
    </w:p>
    <w:p w:rsidR="007503A8" w:rsidRDefault="007503A8" w:rsidP="00AB7919">
      <w:pPr>
        <w:pStyle w:val="Sangra3detindependiente"/>
        <w:tabs>
          <w:tab w:val="left" w:pos="5925"/>
        </w:tabs>
        <w:spacing w:after="0"/>
        <w:ind w:left="0"/>
        <w:jc w:val="both"/>
        <w:rPr>
          <w:rFonts w:ascii="Arial" w:hAnsi="Arial" w:cs="Arial"/>
          <w:color w:val="000000"/>
          <w:sz w:val="24"/>
          <w:szCs w:val="24"/>
        </w:rPr>
      </w:pPr>
    </w:p>
    <w:p w:rsidR="00647CB9" w:rsidRPr="009771E5" w:rsidRDefault="00C11DB6" w:rsidP="00AB7919">
      <w:pPr>
        <w:pStyle w:val="Textoindependiente3"/>
        <w:spacing w:after="0"/>
        <w:jc w:val="both"/>
        <w:rPr>
          <w:rFonts w:ascii="Arial" w:hAnsi="Arial" w:cs="Arial"/>
          <w:b/>
          <w:sz w:val="24"/>
          <w:szCs w:val="24"/>
        </w:rPr>
      </w:pPr>
      <w:r w:rsidRPr="009771E5">
        <w:rPr>
          <w:rFonts w:ascii="Arial" w:hAnsi="Arial" w:cs="Arial"/>
          <w:b/>
          <w:sz w:val="24"/>
          <w:szCs w:val="24"/>
        </w:rPr>
        <w:t>Artículo 1</w:t>
      </w:r>
      <w:r w:rsidR="00647CB9" w:rsidRPr="009771E5">
        <w:rPr>
          <w:rFonts w:ascii="Arial" w:hAnsi="Arial" w:cs="Arial"/>
          <w:b/>
          <w:sz w:val="24"/>
          <w:szCs w:val="24"/>
        </w:rPr>
        <w:t xml:space="preserve">0º: </w:t>
      </w:r>
      <w:r w:rsidRPr="009771E5">
        <w:rPr>
          <w:rFonts w:ascii="Arial" w:hAnsi="Arial" w:cs="Arial"/>
          <w:b/>
          <w:sz w:val="24"/>
          <w:szCs w:val="24"/>
        </w:rPr>
        <w:t>Flete</w:t>
      </w:r>
      <w:r w:rsidR="00184032" w:rsidRPr="009771E5">
        <w:rPr>
          <w:rFonts w:ascii="Arial" w:hAnsi="Arial" w:cs="Arial"/>
          <w:b/>
          <w:sz w:val="24"/>
          <w:szCs w:val="24"/>
        </w:rPr>
        <w:t>, carga y descarga</w:t>
      </w:r>
      <w:r w:rsidRPr="009771E5">
        <w:rPr>
          <w:rFonts w:ascii="Arial" w:hAnsi="Arial" w:cs="Arial"/>
          <w:b/>
          <w:sz w:val="24"/>
          <w:szCs w:val="24"/>
        </w:rPr>
        <w:t>:</w:t>
      </w:r>
    </w:p>
    <w:p w:rsidR="00647CB9" w:rsidRDefault="00340BB8" w:rsidP="00AB7919">
      <w:pPr>
        <w:pStyle w:val="Textoindependiente3"/>
        <w:tabs>
          <w:tab w:val="left" w:pos="4650"/>
        </w:tabs>
        <w:spacing w:after="0"/>
        <w:jc w:val="both"/>
        <w:rPr>
          <w:rFonts w:ascii="Arial" w:hAnsi="Arial" w:cs="Arial"/>
          <w:sz w:val="24"/>
          <w:szCs w:val="24"/>
        </w:rPr>
      </w:pPr>
      <w:r>
        <w:rPr>
          <w:rFonts w:ascii="Arial" w:hAnsi="Arial" w:cs="Arial"/>
          <w:sz w:val="24"/>
          <w:szCs w:val="24"/>
        </w:rPr>
        <w:t xml:space="preserve">A </w:t>
      </w:r>
      <w:r w:rsidR="00647CB9" w:rsidRPr="009771E5">
        <w:rPr>
          <w:rFonts w:ascii="Arial" w:hAnsi="Arial" w:cs="Arial"/>
          <w:sz w:val="24"/>
          <w:szCs w:val="24"/>
        </w:rPr>
        <w:t>cargo del oferente.</w:t>
      </w:r>
    </w:p>
    <w:p w:rsidR="00647CB9" w:rsidRDefault="00647CB9" w:rsidP="005E1DA6">
      <w:pPr>
        <w:pStyle w:val="Textoindependiente3"/>
        <w:tabs>
          <w:tab w:val="left" w:pos="4650"/>
        </w:tabs>
        <w:spacing w:after="0"/>
        <w:jc w:val="both"/>
        <w:rPr>
          <w:rFonts w:ascii="Arial" w:hAnsi="Arial" w:cs="Arial"/>
          <w:sz w:val="24"/>
          <w:szCs w:val="24"/>
        </w:rPr>
      </w:pPr>
    </w:p>
    <w:p w:rsidR="00647CB9" w:rsidRPr="009771E5" w:rsidRDefault="00C11DB6" w:rsidP="00AB7919">
      <w:pPr>
        <w:pStyle w:val="Textoindependiente3"/>
        <w:spacing w:after="0"/>
        <w:jc w:val="both"/>
        <w:rPr>
          <w:rFonts w:ascii="Arial" w:hAnsi="Arial" w:cs="Arial"/>
          <w:b/>
          <w:sz w:val="24"/>
          <w:szCs w:val="24"/>
        </w:rPr>
      </w:pPr>
      <w:r w:rsidRPr="009771E5">
        <w:rPr>
          <w:rFonts w:ascii="Arial" w:hAnsi="Arial" w:cs="Arial"/>
          <w:b/>
          <w:sz w:val="24"/>
          <w:szCs w:val="24"/>
        </w:rPr>
        <w:t xml:space="preserve">Artículo </w:t>
      </w:r>
      <w:r w:rsidR="00647CB9" w:rsidRPr="009771E5">
        <w:rPr>
          <w:rFonts w:ascii="Arial" w:hAnsi="Arial" w:cs="Arial"/>
          <w:b/>
          <w:sz w:val="24"/>
          <w:szCs w:val="24"/>
        </w:rPr>
        <w:t xml:space="preserve">11°: </w:t>
      </w:r>
      <w:r w:rsidRPr="009771E5">
        <w:rPr>
          <w:rFonts w:ascii="Arial" w:hAnsi="Arial" w:cs="Arial"/>
          <w:b/>
          <w:sz w:val="24"/>
          <w:szCs w:val="24"/>
        </w:rPr>
        <w:t>Mantenimiento de la Oferta:</w:t>
      </w:r>
    </w:p>
    <w:p w:rsidR="009E0C25" w:rsidRPr="009E0C25" w:rsidRDefault="009F4F52" w:rsidP="009E0C25">
      <w:pPr>
        <w:pStyle w:val="Textoindependiente"/>
        <w:jc w:val="both"/>
        <w:rPr>
          <w:rFonts w:cs="Arial"/>
          <w:b/>
          <w:szCs w:val="24"/>
        </w:rPr>
      </w:pPr>
      <w:r w:rsidRPr="00415DFB">
        <w:rPr>
          <w:rFonts w:cs="Arial"/>
          <w:szCs w:val="24"/>
        </w:rPr>
        <w:t xml:space="preserve">Los oferentes estarán obligados a mantener su oferta durante el </w:t>
      </w:r>
      <w:r w:rsidR="00AA2B7B" w:rsidRPr="00415DFB">
        <w:rPr>
          <w:rFonts w:cs="Arial"/>
          <w:szCs w:val="24"/>
        </w:rPr>
        <w:t>término de</w:t>
      </w:r>
      <w:r w:rsidRPr="00415DFB">
        <w:rPr>
          <w:rFonts w:cs="Arial"/>
          <w:szCs w:val="24"/>
        </w:rPr>
        <w:t xml:space="preserve"> treinta (30</w:t>
      </w:r>
      <w:r w:rsidR="008154FE" w:rsidRPr="00415DFB">
        <w:rPr>
          <w:rFonts w:cs="Arial"/>
          <w:szCs w:val="24"/>
        </w:rPr>
        <w:t>) días</w:t>
      </w:r>
      <w:r w:rsidRPr="00415DFB">
        <w:rPr>
          <w:rFonts w:cs="Arial"/>
          <w:szCs w:val="24"/>
        </w:rPr>
        <w:t xml:space="preserve"> corridos, desde la fec</w:t>
      </w:r>
      <w:r>
        <w:rPr>
          <w:rFonts w:cs="Arial"/>
          <w:szCs w:val="24"/>
        </w:rPr>
        <w:t>ha de apertura de la Licitación, o el que se fij</w:t>
      </w:r>
      <w:r w:rsidR="009E0C25">
        <w:rPr>
          <w:rFonts w:cs="Arial"/>
          <w:szCs w:val="24"/>
        </w:rPr>
        <w:t>e en las clausulas particulares</w:t>
      </w:r>
      <w:r w:rsidRPr="00415DFB">
        <w:rPr>
          <w:rFonts w:cs="Arial"/>
          <w:szCs w:val="24"/>
        </w:rPr>
        <w:t>.</w:t>
      </w:r>
      <w:r w:rsidR="009E0C25" w:rsidRPr="009E0C25">
        <w:rPr>
          <w:sz w:val="20"/>
        </w:rPr>
        <w:t xml:space="preserve"> </w:t>
      </w:r>
      <w:r w:rsidR="009E0C25" w:rsidRPr="009E0C25">
        <w:rPr>
          <w:rFonts w:cs="Arial"/>
          <w:szCs w:val="24"/>
        </w:rPr>
        <w:t xml:space="preserve">Si se hubiere producido el vencimiento del mantenimiento de la oferta y el </w:t>
      </w:r>
      <w:r w:rsidR="009E0C25" w:rsidRPr="009E0C25">
        <w:rPr>
          <w:rFonts w:cs="Arial"/>
          <w:szCs w:val="24"/>
        </w:rPr>
        <w:lastRenderedPageBreak/>
        <w:t>organismo aun no hubiese efectuado la adjudicación, el plazo de mantenimiento de la oferta se considerará prorrogado en forma automática y aquellos proponentes que no deseen mantener su oferta comunicarán fehacientemente su retiro y solicitarán la devolución de la garantía de oferta.</w:t>
      </w:r>
    </w:p>
    <w:p w:rsidR="009E0C25" w:rsidRPr="006E0434" w:rsidRDefault="009E0C25" w:rsidP="009E0C25">
      <w:pPr>
        <w:jc w:val="both"/>
        <w:rPr>
          <w:rFonts w:eastAsia="Calibri"/>
          <w:sz w:val="20"/>
          <w:szCs w:val="20"/>
        </w:rPr>
      </w:pPr>
    </w:p>
    <w:p w:rsidR="00647CB9" w:rsidRPr="009663BB" w:rsidRDefault="00647CB9" w:rsidP="00AB7919">
      <w:pPr>
        <w:pStyle w:val="Textoindependiente3"/>
        <w:spacing w:after="0"/>
        <w:jc w:val="both"/>
        <w:rPr>
          <w:rFonts w:ascii="Arial" w:hAnsi="Arial" w:cs="Arial"/>
          <w:sz w:val="24"/>
          <w:szCs w:val="24"/>
        </w:rPr>
      </w:pPr>
    </w:p>
    <w:p w:rsidR="00647CB9" w:rsidRPr="005926BD" w:rsidRDefault="00C11DB6" w:rsidP="00AB7919">
      <w:pPr>
        <w:pStyle w:val="Textoindependiente3"/>
        <w:spacing w:after="0"/>
        <w:jc w:val="both"/>
        <w:rPr>
          <w:rFonts w:ascii="Arial" w:hAnsi="Arial" w:cs="Arial"/>
          <w:b/>
          <w:sz w:val="24"/>
          <w:szCs w:val="24"/>
        </w:rPr>
      </w:pPr>
      <w:r>
        <w:rPr>
          <w:rFonts w:ascii="Arial" w:hAnsi="Arial" w:cs="Arial"/>
          <w:b/>
          <w:sz w:val="24"/>
          <w:szCs w:val="24"/>
        </w:rPr>
        <w:t>Artí</w:t>
      </w:r>
      <w:r w:rsidRPr="009663BB">
        <w:rPr>
          <w:rFonts w:ascii="Arial" w:hAnsi="Arial" w:cs="Arial"/>
          <w:b/>
          <w:sz w:val="24"/>
          <w:szCs w:val="24"/>
        </w:rPr>
        <w:t>culo 1</w:t>
      </w:r>
      <w:r w:rsidR="00647CB9" w:rsidRPr="009663BB">
        <w:rPr>
          <w:rFonts w:ascii="Arial" w:hAnsi="Arial" w:cs="Arial"/>
          <w:b/>
          <w:sz w:val="24"/>
          <w:szCs w:val="24"/>
        </w:rPr>
        <w:t xml:space="preserve">2°: </w:t>
      </w:r>
      <w:r w:rsidRPr="00C11DB6">
        <w:rPr>
          <w:rFonts w:ascii="Arial" w:hAnsi="Arial" w:cs="Arial"/>
          <w:b/>
          <w:sz w:val="24"/>
          <w:szCs w:val="24"/>
        </w:rPr>
        <w:t>Garantías:</w:t>
      </w:r>
    </w:p>
    <w:p w:rsidR="00647CB9" w:rsidRPr="009663BB" w:rsidRDefault="00647CB9" w:rsidP="00AB7919">
      <w:pPr>
        <w:pStyle w:val="Textoindependiente3"/>
        <w:numPr>
          <w:ilvl w:val="0"/>
          <w:numId w:val="7"/>
        </w:numPr>
        <w:spacing w:after="0"/>
        <w:ind w:left="0" w:firstLine="1843"/>
        <w:jc w:val="both"/>
        <w:rPr>
          <w:rFonts w:ascii="Arial" w:hAnsi="Arial" w:cs="Arial"/>
          <w:sz w:val="24"/>
          <w:szCs w:val="24"/>
        </w:rPr>
      </w:pPr>
      <w:r w:rsidRPr="009663BB">
        <w:rPr>
          <w:rFonts w:ascii="Arial" w:hAnsi="Arial" w:cs="Arial"/>
          <w:sz w:val="24"/>
          <w:szCs w:val="24"/>
          <w:u w:val="single"/>
        </w:rPr>
        <w:t>Garantía de Oferta</w:t>
      </w:r>
      <w:r w:rsidRPr="009663BB">
        <w:rPr>
          <w:rFonts w:ascii="Arial" w:hAnsi="Arial" w:cs="Arial"/>
          <w:sz w:val="24"/>
          <w:szCs w:val="24"/>
        </w:rPr>
        <w:t>: por el 1% (uno por ciento) del valor cotizado, debiendo constituirla en al momento de presentación de la oferta.</w:t>
      </w:r>
    </w:p>
    <w:p w:rsidR="00647CB9" w:rsidRPr="009663BB" w:rsidRDefault="00647CB9" w:rsidP="00AB7919">
      <w:pPr>
        <w:pStyle w:val="Textoindependiente3"/>
        <w:spacing w:after="0"/>
        <w:ind w:left="1800"/>
        <w:jc w:val="both"/>
        <w:rPr>
          <w:rFonts w:ascii="Arial" w:hAnsi="Arial" w:cs="Arial"/>
          <w:sz w:val="24"/>
          <w:szCs w:val="24"/>
        </w:rPr>
      </w:pPr>
    </w:p>
    <w:p w:rsidR="00647CB9" w:rsidRPr="003228C2" w:rsidRDefault="00647CB9" w:rsidP="00AB7919">
      <w:pPr>
        <w:pStyle w:val="Textoindependiente3"/>
        <w:numPr>
          <w:ilvl w:val="0"/>
          <w:numId w:val="7"/>
        </w:numPr>
        <w:spacing w:after="0"/>
        <w:ind w:left="0" w:firstLine="1800"/>
        <w:jc w:val="both"/>
        <w:rPr>
          <w:rFonts w:ascii="Arial" w:hAnsi="Arial" w:cs="Arial"/>
          <w:sz w:val="24"/>
          <w:szCs w:val="24"/>
        </w:rPr>
      </w:pPr>
      <w:r w:rsidRPr="009663BB">
        <w:rPr>
          <w:rFonts w:ascii="Arial" w:hAnsi="Arial" w:cs="Arial"/>
          <w:sz w:val="24"/>
          <w:szCs w:val="24"/>
          <w:u w:val="single"/>
        </w:rPr>
        <w:t>Garantía de Adjudicación</w:t>
      </w:r>
      <w:r w:rsidRPr="009663BB">
        <w:rPr>
          <w:rFonts w:ascii="Arial" w:hAnsi="Arial" w:cs="Arial"/>
          <w:sz w:val="24"/>
          <w:szCs w:val="24"/>
        </w:rPr>
        <w:t xml:space="preserve">: Por el 10% (diez por ciento) del valor adjudicado, debiendo constituirla en oportunidad de la fecha de notificación de la orden de compra respectiva. </w:t>
      </w:r>
    </w:p>
    <w:p w:rsidR="00647CB9" w:rsidRPr="009663BB" w:rsidRDefault="00647CB9" w:rsidP="00AB7919">
      <w:pPr>
        <w:pStyle w:val="Textoindependiente3"/>
        <w:spacing w:after="0"/>
        <w:ind w:firstLine="1800"/>
        <w:jc w:val="both"/>
        <w:rPr>
          <w:rFonts w:ascii="Arial" w:hAnsi="Arial" w:cs="Arial"/>
          <w:b/>
          <w:sz w:val="24"/>
          <w:szCs w:val="24"/>
        </w:rPr>
      </w:pPr>
    </w:p>
    <w:p w:rsidR="00647CB9" w:rsidRPr="004C174A" w:rsidRDefault="00647CB9" w:rsidP="00AB7919">
      <w:pPr>
        <w:pStyle w:val="Textoindependiente3"/>
        <w:spacing w:after="0"/>
        <w:jc w:val="both"/>
        <w:rPr>
          <w:rFonts w:ascii="Arial" w:hAnsi="Arial" w:cs="Arial"/>
          <w:b/>
          <w:sz w:val="24"/>
          <w:szCs w:val="24"/>
        </w:rPr>
      </w:pPr>
      <w:r w:rsidRPr="004C174A">
        <w:rPr>
          <w:rFonts w:ascii="Arial" w:hAnsi="Arial" w:cs="Arial"/>
          <w:b/>
          <w:sz w:val="24"/>
          <w:szCs w:val="24"/>
          <w:u w:val="single"/>
        </w:rPr>
        <w:t>Forma de constituir las garantías</w:t>
      </w:r>
      <w:r w:rsidRPr="004C174A">
        <w:rPr>
          <w:rFonts w:ascii="Arial" w:hAnsi="Arial" w:cs="Arial"/>
          <w:b/>
          <w:sz w:val="24"/>
          <w:szCs w:val="24"/>
        </w:rPr>
        <w:t>:</w:t>
      </w:r>
    </w:p>
    <w:p w:rsidR="00647CB9" w:rsidRPr="004C174A" w:rsidRDefault="00647CB9" w:rsidP="00AB7919">
      <w:pPr>
        <w:pStyle w:val="Textoindependiente3"/>
        <w:spacing w:after="0"/>
        <w:ind w:firstLine="1800"/>
        <w:jc w:val="both"/>
        <w:rPr>
          <w:rFonts w:ascii="Arial" w:hAnsi="Arial" w:cs="Arial"/>
          <w:b/>
          <w:sz w:val="24"/>
          <w:szCs w:val="24"/>
        </w:rPr>
      </w:pPr>
    </w:p>
    <w:p w:rsidR="00647CB9" w:rsidRPr="00547301" w:rsidRDefault="00647CB9" w:rsidP="00AB7919">
      <w:pPr>
        <w:pStyle w:val="Textoindependiente3"/>
        <w:numPr>
          <w:ilvl w:val="0"/>
          <w:numId w:val="9"/>
        </w:numPr>
        <w:spacing w:after="0"/>
        <w:jc w:val="both"/>
        <w:rPr>
          <w:rFonts w:ascii="Arial" w:hAnsi="Arial" w:cs="Arial"/>
          <w:sz w:val="24"/>
          <w:szCs w:val="24"/>
        </w:rPr>
      </w:pPr>
      <w:r w:rsidRPr="00547301">
        <w:rPr>
          <w:rFonts w:ascii="Arial" w:hAnsi="Arial" w:cs="Arial"/>
          <w:sz w:val="24"/>
          <w:szCs w:val="24"/>
        </w:rPr>
        <w:t>Con Pagaré sin Protesto: suscrito por el titular de la razón social o quien/es tenga/n otorgado Poder o Instrumento Legal para ello, librado a la orden de la Gobernación</w:t>
      </w:r>
      <w:r w:rsidR="005926BD" w:rsidRPr="00547301">
        <w:rPr>
          <w:rFonts w:ascii="Arial" w:hAnsi="Arial" w:cs="Arial"/>
          <w:sz w:val="24"/>
          <w:szCs w:val="24"/>
        </w:rPr>
        <w:t xml:space="preserve">. Los que serán sin término de validez y garantizarán el fiel cumplimiento de las obligaciones contraídas, </w:t>
      </w:r>
    </w:p>
    <w:p w:rsidR="00647CB9" w:rsidRPr="004C174A" w:rsidRDefault="00647CB9" w:rsidP="00AB7919">
      <w:pPr>
        <w:pStyle w:val="Textoindependiente3"/>
        <w:numPr>
          <w:ilvl w:val="0"/>
          <w:numId w:val="9"/>
        </w:numPr>
        <w:spacing w:after="0"/>
        <w:jc w:val="both"/>
        <w:rPr>
          <w:rFonts w:ascii="Arial" w:hAnsi="Arial" w:cs="Arial"/>
          <w:sz w:val="24"/>
          <w:szCs w:val="24"/>
        </w:rPr>
      </w:pPr>
      <w:r w:rsidRPr="004C174A">
        <w:rPr>
          <w:rFonts w:ascii="Arial" w:hAnsi="Arial" w:cs="Arial"/>
          <w:sz w:val="24"/>
          <w:szCs w:val="24"/>
        </w:rPr>
        <w:t>Con Seguro de Caución mediante pólizas aprobadas por la Superintendencia de la Nación.</w:t>
      </w:r>
    </w:p>
    <w:p w:rsidR="00184032" w:rsidRDefault="00184032" w:rsidP="00AB7919">
      <w:pPr>
        <w:tabs>
          <w:tab w:val="left" w:pos="1560"/>
        </w:tabs>
        <w:jc w:val="both"/>
        <w:rPr>
          <w:rFonts w:ascii="Arial" w:hAnsi="Arial" w:cs="Arial"/>
          <w:b/>
        </w:rPr>
      </w:pPr>
    </w:p>
    <w:p w:rsidR="00647CB9" w:rsidRPr="009663BB" w:rsidRDefault="00547301" w:rsidP="00AB7919">
      <w:pPr>
        <w:tabs>
          <w:tab w:val="left" w:pos="1560"/>
        </w:tabs>
        <w:jc w:val="both"/>
        <w:rPr>
          <w:rFonts w:ascii="Arial" w:hAnsi="Arial" w:cs="Arial"/>
          <w:b/>
        </w:rPr>
      </w:pPr>
      <w:r w:rsidRPr="00C11DB6">
        <w:rPr>
          <w:rFonts w:ascii="Arial" w:hAnsi="Arial" w:cs="Arial"/>
          <w:b/>
        </w:rPr>
        <w:t>Artículo</w:t>
      </w:r>
      <w:r w:rsidR="00647CB9" w:rsidRPr="009663BB">
        <w:rPr>
          <w:rFonts w:ascii="Arial" w:hAnsi="Arial" w:cs="Arial"/>
          <w:b/>
        </w:rPr>
        <w:t xml:space="preserve"> 13°: </w:t>
      </w:r>
      <w:r w:rsidR="00C11DB6" w:rsidRPr="00C11DB6">
        <w:rPr>
          <w:rFonts w:ascii="Arial" w:hAnsi="Arial" w:cs="Arial"/>
          <w:b/>
        </w:rPr>
        <w:t xml:space="preserve">Comisión </w:t>
      </w:r>
      <w:r w:rsidR="009C4694" w:rsidRPr="00C11DB6">
        <w:rPr>
          <w:rFonts w:ascii="Arial" w:hAnsi="Arial" w:cs="Arial"/>
          <w:b/>
        </w:rPr>
        <w:t>de pre-adjudicación:</w:t>
      </w:r>
    </w:p>
    <w:p w:rsidR="00647CB9" w:rsidRPr="009771E5" w:rsidRDefault="00647CB9" w:rsidP="00AB7919">
      <w:pPr>
        <w:jc w:val="both"/>
        <w:rPr>
          <w:rFonts w:ascii="Arial" w:hAnsi="Arial" w:cs="Arial"/>
        </w:rPr>
      </w:pPr>
      <w:r w:rsidRPr="00A37C41">
        <w:rPr>
          <w:rFonts w:ascii="Arial" w:hAnsi="Arial" w:cs="Arial"/>
        </w:rPr>
        <w:t>La evaluación</w:t>
      </w:r>
      <w:r w:rsidR="009C4694" w:rsidRPr="00A37C41">
        <w:rPr>
          <w:rFonts w:ascii="Arial" w:hAnsi="Arial" w:cs="Arial"/>
        </w:rPr>
        <w:t xml:space="preserve"> y</w:t>
      </w:r>
      <w:r w:rsidRPr="00A37C41">
        <w:rPr>
          <w:rFonts w:ascii="Arial" w:hAnsi="Arial" w:cs="Arial"/>
        </w:rPr>
        <w:t xml:space="preserve"> selección de las ofertas, estará a cargo de la</w:t>
      </w:r>
      <w:r w:rsidR="00A37C41" w:rsidRPr="00A37C41">
        <w:rPr>
          <w:rFonts w:ascii="Arial" w:hAnsi="Arial" w:cs="Arial"/>
        </w:rPr>
        <w:t xml:space="preserve"> Comisión</w:t>
      </w:r>
      <w:r w:rsidRPr="00A37C41">
        <w:rPr>
          <w:rFonts w:ascii="Arial" w:hAnsi="Arial" w:cs="Arial"/>
        </w:rPr>
        <w:t xml:space="preserve"> de Pre-Adjudicación</w:t>
      </w:r>
      <w:r w:rsidR="003B1A3C">
        <w:rPr>
          <w:rFonts w:ascii="Arial" w:hAnsi="Arial" w:cs="Arial"/>
        </w:rPr>
        <w:t xml:space="preserve"> </w:t>
      </w:r>
      <w:r w:rsidR="00A37C41" w:rsidRPr="00A37C41">
        <w:rPr>
          <w:rFonts w:ascii="Arial" w:hAnsi="Arial" w:cs="Arial"/>
          <w:b/>
        </w:rPr>
        <w:t xml:space="preserve">y </w:t>
      </w:r>
      <w:r w:rsidR="00F57F87" w:rsidRPr="00A37C41">
        <w:rPr>
          <w:rFonts w:ascii="Arial" w:hAnsi="Arial" w:cs="Arial"/>
          <w:b/>
        </w:rPr>
        <w:t>de Aval Técnico</w:t>
      </w:r>
      <w:r w:rsidRPr="00A37C41">
        <w:rPr>
          <w:rFonts w:ascii="Arial" w:hAnsi="Arial" w:cs="Arial"/>
          <w:b/>
        </w:rPr>
        <w:t>,</w:t>
      </w:r>
      <w:r w:rsidRPr="00A37C41">
        <w:rPr>
          <w:rFonts w:ascii="Arial" w:hAnsi="Arial" w:cs="Arial"/>
        </w:rPr>
        <w:t xml:space="preserve"> conformada por este instrumento legal.</w:t>
      </w:r>
    </w:p>
    <w:p w:rsidR="0032053F" w:rsidRPr="009771E5" w:rsidRDefault="0032053F" w:rsidP="00AB7919">
      <w:pPr>
        <w:widowControl w:val="0"/>
        <w:jc w:val="both"/>
        <w:rPr>
          <w:rFonts w:ascii="Arial" w:hAnsi="Arial" w:cs="Arial"/>
        </w:rPr>
      </w:pPr>
    </w:p>
    <w:p w:rsidR="00647CB9" w:rsidRPr="009771E5" w:rsidRDefault="009C4694" w:rsidP="00AB7919">
      <w:pPr>
        <w:widowControl w:val="0"/>
        <w:jc w:val="both"/>
        <w:rPr>
          <w:rFonts w:ascii="Arial" w:hAnsi="Arial" w:cs="Arial"/>
          <w:b/>
        </w:rPr>
      </w:pPr>
      <w:r w:rsidRPr="009771E5">
        <w:rPr>
          <w:rFonts w:ascii="Arial" w:hAnsi="Arial" w:cs="Arial"/>
          <w:b/>
        </w:rPr>
        <w:t>Artículo</w:t>
      </w:r>
      <w:r w:rsidR="00647CB9" w:rsidRPr="009771E5">
        <w:rPr>
          <w:rFonts w:ascii="Arial" w:hAnsi="Arial" w:cs="Arial"/>
          <w:b/>
        </w:rPr>
        <w:t xml:space="preserve"> 14°: </w:t>
      </w:r>
      <w:r w:rsidRPr="009771E5">
        <w:rPr>
          <w:rFonts w:ascii="Arial" w:hAnsi="Arial" w:cs="Arial"/>
          <w:b/>
        </w:rPr>
        <w:t>Selección de ofertas y pre-adjudicación:</w:t>
      </w:r>
    </w:p>
    <w:p w:rsidR="00A6474C" w:rsidRDefault="00647CB9" w:rsidP="00AB7919">
      <w:pPr>
        <w:jc w:val="both"/>
        <w:rPr>
          <w:rFonts w:ascii="Arial" w:hAnsi="Arial" w:cs="Arial"/>
        </w:rPr>
      </w:pPr>
      <w:r w:rsidRPr="009771E5">
        <w:rPr>
          <w:rFonts w:ascii="Arial" w:hAnsi="Arial" w:cs="Arial"/>
        </w:rPr>
        <w:t>Las ofertas serán seleccionadas teniendo en cuenta las que fueren más convenientes a los intereses del Estado Provincial. Para ello se considerarán: plazo de entrega, calidad,</w:t>
      </w:r>
      <w:r w:rsidR="009C4694" w:rsidRPr="009771E5">
        <w:rPr>
          <w:rFonts w:ascii="Arial" w:hAnsi="Arial" w:cs="Arial"/>
        </w:rPr>
        <w:t xml:space="preserve"> precio</w:t>
      </w:r>
      <w:r w:rsidRPr="009771E5">
        <w:rPr>
          <w:rFonts w:ascii="Arial" w:hAnsi="Arial" w:cs="Arial"/>
        </w:rPr>
        <w:t xml:space="preserve">, etc., siendo este detalle meramente enunciativo y no taxativo, debiendo primar siempre el interés y conveniencia del Estado. </w:t>
      </w:r>
    </w:p>
    <w:p w:rsidR="00A37C41" w:rsidRPr="009771E5" w:rsidRDefault="00A37C41" w:rsidP="00AB7919">
      <w:pPr>
        <w:jc w:val="both"/>
        <w:rPr>
          <w:rFonts w:ascii="Arial" w:hAnsi="Arial" w:cs="Arial"/>
        </w:rPr>
      </w:pPr>
    </w:p>
    <w:p w:rsidR="00934627" w:rsidRPr="008B22CF" w:rsidRDefault="008504DD" w:rsidP="00AB7919">
      <w:pPr>
        <w:jc w:val="both"/>
        <w:rPr>
          <w:rFonts w:ascii="Arial" w:hAnsi="Arial" w:cs="Arial"/>
          <w:b/>
        </w:rPr>
      </w:pPr>
      <w:r>
        <w:rPr>
          <w:rFonts w:ascii="Arial" w:hAnsi="Arial" w:cs="Arial"/>
          <w:b/>
        </w:rPr>
        <w:t>Artículo 15</w:t>
      </w:r>
      <w:r w:rsidR="00934627" w:rsidRPr="008B22CF">
        <w:rPr>
          <w:rFonts w:ascii="Arial" w:hAnsi="Arial" w:cs="Arial"/>
          <w:b/>
        </w:rPr>
        <w:t xml:space="preserve">: Acreditación de Personería: </w:t>
      </w:r>
    </w:p>
    <w:p w:rsidR="00934627" w:rsidRPr="009771E5" w:rsidRDefault="00934627" w:rsidP="00AB7919">
      <w:pPr>
        <w:jc w:val="both"/>
        <w:rPr>
          <w:rFonts w:ascii="Arial" w:hAnsi="Arial" w:cs="Arial"/>
        </w:rPr>
      </w:pPr>
      <w:r w:rsidRPr="008B22CF">
        <w:rPr>
          <w:rFonts w:ascii="Arial" w:hAnsi="Arial" w:cs="Arial"/>
        </w:rPr>
        <w:t>En el caso de que el oferente se presente a través de Representante o Apoderado, deberá acreditar personería conforme lo dispone el Art. 15º del Código de Procedimientos Administrativos de la Provincia, Ley Nº 179-A que a saber dispone: “Los representantes o apoderados acreditarán sus personerías desde la primera intervención que hagan a nombre de sus mandantes con el instrumento público correspondiente o con carta poder con firma autenticada por la Justicia de Paz o por un Escribano Público o por acta ante el jefe</w:t>
      </w:r>
      <w:r w:rsidR="008504DD">
        <w:rPr>
          <w:rFonts w:ascii="Arial" w:hAnsi="Arial" w:cs="Arial"/>
        </w:rPr>
        <w:t xml:space="preserve"> de la repartición respectiva”.</w:t>
      </w:r>
    </w:p>
    <w:p w:rsidR="002F3635" w:rsidRPr="009771E5" w:rsidRDefault="002F3635" w:rsidP="00AB7919">
      <w:pPr>
        <w:widowControl w:val="0"/>
        <w:jc w:val="both"/>
        <w:rPr>
          <w:rFonts w:ascii="Arial" w:hAnsi="Arial" w:cs="Arial"/>
          <w:b/>
        </w:rPr>
      </w:pPr>
    </w:p>
    <w:p w:rsidR="00647CB9" w:rsidRPr="009771E5" w:rsidRDefault="009C4694" w:rsidP="00AB7919">
      <w:pPr>
        <w:jc w:val="both"/>
        <w:rPr>
          <w:rFonts w:ascii="Arial" w:hAnsi="Arial" w:cs="Arial"/>
          <w:b/>
        </w:rPr>
      </w:pPr>
      <w:r w:rsidRPr="009771E5">
        <w:rPr>
          <w:rFonts w:ascii="Arial" w:hAnsi="Arial" w:cs="Arial"/>
          <w:b/>
        </w:rPr>
        <w:t>Artículo</w:t>
      </w:r>
      <w:r w:rsidR="008504DD">
        <w:rPr>
          <w:rFonts w:ascii="Arial" w:hAnsi="Arial" w:cs="Arial"/>
          <w:b/>
        </w:rPr>
        <w:t xml:space="preserve"> 16</w:t>
      </w:r>
      <w:r w:rsidR="00647CB9" w:rsidRPr="009771E5">
        <w:rPr>
          <w:rFonts w:ascii="Arial" w:hAnsi="Arial" w:cs="Arial"/>
          <w:b/>
        </w:rPr>
        <w:t xml:space="preserve">: </w:t>
      </w:r>
      <w:r w:rsidRPr="009771E5">
        <w:rPr>
          <w:rFonts w:ascii="Arial" w:hAnsi="Arial" w:cs="Arial"/>
          <w:b/>
        </w:rPr>
        <w:t>Anuncios y pre-adjudicación:</w:t>
      </w:r>
    </w:p>
    <w:p w:rsidR="00647CB9" w:rsidRPr="00813C36" w:rsidRDefault="00647CB9" w:rsidP="00813C36">
      <w:pPr>
        <w:pStyle w:val="Sangra3detindependiente"/>
        <w:spacing w:after="0"/>
        <w:ind w:left="0"/>
        <w:jc w:val="both"/>
        <w:rPr>
          <w:rFonts w:ascii="Arial" w:hAnsi="Arial" w:cs="Arial"/>
          <w:sz w:val="24"/>
          <w:szCs w:val="24"/>
        </w:rPr>
      </w:pPr>
      <w:r w:rsidRPr="009771E5">
        <w:rPr>
          <w:rFonts w:ascii="Arial" w:hAnsi="Arial" w:cs="Arial"/>
          <w:sz w:val="24"/>
          <w:szCs w:val="24"/>
        </w:rPr>
        <w:t>Los anuncios de pre-adjudicación serán exhibidos durante</w:t>
      </w:r>
      <w:r w:rsidRPr="009663BB">
        <w:rPr>
          <w:rFonts w:ascii="Arial" w:hAnsi="Arial" w:cs="Arial"/>
          <w:sz w:val="24"/>
          <w:szCs w:val="24"/>
        </w:rPr>
        <w:t xml:space="preserve"> tres (3)</w:t>
      </w:r>
      <w:r w:rsidR="00D46A68">
        <w:rPr>
          <w:rFonts w:ascii="Arial" w:hAnsi="Arial" w:cs="Arial"/>
          <w:sz w:val="24"/>
          <w:szCs w:val="24"/>
        </w:rPr>
        <w:t xml:space="preserve"> días </w:t>
      </w:r>
      <w:r w:rsidR="00D46A68" w:rsidRPr="00A37C41">
        <w:rPr>
          <w:rFonts w:ascii="Arial" w:hAnsi="Arial" w:cs="Arial"/>
          <w:sz w:val="24"/>
          <w:szCs w:val="24"/>
        </w:rPr>
        <w:t xml:space="preserve">corridos, </w:t>
      </w:r>
      <w:r w:rsidR="00D46A68" w:rsidRPr="00A37C41">
        <w:rPr>
          <w:rFonts w:ascii="Arial" w:hAnsi="Arial" w:cs="Arial"/>
          <w:b/>
          <w:sz w:val="24"/>
          <w:szCs w:val="24"/>
        </w:rPr>
        <w:t>en el Departamento Contrataciones</w:t>
      </w:r>
      <w:r w:rsidR="00D46A68" w:rsidRPr="00A37C41">
        <w:rPr>
          <w:rFonts w:ascii="Arial" w:hAnsi="Arial" w:cs="Arial"/>
          <w:sz w:val="24"/>
          <w:szCs w:val="24"/>
        </w:rPr>
        <w:t xml:space="preserve">. </w:t>
      </w:r>
      <w:r w:rsidRPr="00A37C41">
        <w:rPr>
          <w:rFonts w:ascii="Arial" w:hAnsi="Arial" w:cs="Arial"/>
          <w:sz w:val="24"/>
          <w:szCs w:val="24"/>
        </w:rPr>
        <w:t xml:space="preserve">Los oferentes quedarán notificados automáticamente, </w:t>
      </w:r>
      <w:r w:rsidR="00AA2B7B" w:rsidRPr="00A37C41">
        <w:rPr>
          <w:rFonts w:ascii="Arial" w:hAnsi="Arial" w:cs="Arial"/>
          <w:sz w:val="24"/>
          <w:szCs w:val="24"/>
        </w:rPr>
        <w:t>a partir</w:t>
      </w:r>
      <w:r w:rsidRPr="00A37C41">
        <w:rPr>
          <w:rFonts w:ascii="Arial" w:hAnsi="Arial" w:cs="Arial"/>
          <w:sz w:val="24"/>
          <w:szCs w:val="24"/>
        </w:rPr>
        <w:t xml:space="preserve"> de la publicación del Acta de </w:t>
      </w:r>
      <w:r w:rsidR="009E0C25" w:rsidRPr="00A37C41">
        <w:rPr>
          <w:rFonts w:ascii="Arial" w:hAnsi="Arial" w:cs="Arial"/>
          <w:sz w:val="24"/>
          <w:szCs w:val="24"/>
        </w:rPr>
        <w:t>Pre adjudicación</w:t>
      </w:r>
      <w:r w:rsidRPr="00A37C41">
        <w:rPr>
          <w:rFonts w:ascii="Arial" w:hAnsi="Arial" w:cs="Arial"/>
          <w:sz w:val="24"/>
          <w:szCs w:val="24"/>
        </w:rPr>
        <w:t>, entendiéndose que deben concurrir espontáneamente a la oficina a tal efecto.</w:t>
      </w:r>
    </w:p>
    <w:p w:rsidR="00A37C41" w:rsidRPr="009663BB" w:rsidRDefault="00A37C41" w:rsidP="00AB7919">
      <w:pPr>
        <w:jc w:val="both"/>
        <w:rPr>
          <w:rFonts w:ascii="Arial" w:hAnsi="Arial" w:cs="Arial"/>
          <w:b/>
        </w:rPr>
      </w:pPr>
    </w:p>
    <w:p w:rsidR="00647CB9" w:rsidRPr="009C4694" w:rsidRDefault="009C4694" w:rsidP="00AB7919">
      <w:pPr>
        <w:pStyle w:val="Textoindependiente2"/>
        <w:spacing w:after="0" w:line="240" w:lineRule="auto"/>
        <w:jc w:val="both"/>
        <w:rPr>
          <w:rFonts w:ascii="Arial" w:hAnsi="Arial" w:cs="Arial"/>
          <w:b/>
        </w:rPr>
      </w:pPr>
      <w:r>
        <w:rPr>
          <w:rFonts w:ascii="Arial" w:hAnsi="Arial" w:cs="Arial"/>
          <w:b/>
        </w:rPr>
        <w:t>Artí</w:t>
      </w:r>
      <w:r w:rsidRPr="009663BB">
        <w:rPr>
          <w:rFonts w:ascii="Arial" w:hAnsi="Arial" w:cs="Arial"/>
          <w:b/>
        </w:rPr>
        <w:t>culo</w:t>
      </w:r>
      <w:r w:rsidR="008504DD">
        <w:rPr>
          <w:rFonts w:ascii="Arial" w:hAnsi="Arial" w:cs="Arial"/>
          <w:b/>
        </w:rPr>
        <w:t xml:space="preserve"> 17</w:t>
      </w:r>
      <w:r w:rsidR="00647CB9" w:rsidRPr="009663BB">
        <w:rPr>
          <w:rFonts w:ascii="Arial" w:hAnsi="Arial" w:cs="Arial"/>
          <w:b/>
        </w:rPr>
        <w:t xml:space="preserve">: </w:t>
      </w:r>
      <w:r w:rsidRPr="009C4694">
        <w:rPr>
          <w:rFonts w:ascii="Arial" w:hAnsi="Arial" w:cs="Arial"/>
          <w:b/>
        </w:rPr>
        <w:t>Impugnación:</w:t>
      </w:r>
    </w:p>
    <w:p w:rsidR="00647CB9" w:rsidRPr="00D46A68" w:rsidRDefault="00647CB9" w:rsidP="00AB7919">
      <w:pPr>
        <w:pStyle w:val="Sangra3detindependiente"/>
        <w:spacing w:after="0"/>
        <w:ind w:left="0"/>
        <w:jc w:val="both"/>
        <w:rPr>
          <w:rFonts w:ascii="Arial" w:hAnsi="Arial" w:cs="Arial"/>
          <w:b/>
          <w:sz w:val="24"/>
          <w:szCs w:val="24"/>
        </w:rPr>
      </w:pPr>
      <w:r w:rsidRPr="009663BB">
        <w:rPr>
          <w:rFonts w:ascii="Arial" w:hAnsi="Arial" w:cs="Arial"/>
          <w:sz w:val="24"/>
          <w:szCs w:val="24"/>
          <w:lang w:val="es-AR"/>
        </w:rPr>
        <w:t xml:space="preserve">Los oferentes podrán formular impugnaciones fundadas a la pre-adjudicación, dentro de los tres (3) días corridos, a contar </w:t>
      </w:r>
      <w:r w:rsidRPr="00A37C41">
        <w:rPr>
          <w:rFonts w:ascii="Arial" w:hAnsi="Arial" w:cs="Arial"/>
          <w:sz w:val="24"/>
          <w:szCs w:val="24"/>
          <w:lang w:val="es-AR"/>
        </w:rPr>
        <w:t xml:space="preserve">desde el vencimiento del término fijado para los anuncios. Las mismas podrán realizarse en </w:t>
      </w:r>
      <w:r w:rsidRPr="00A37C41">
        <w:rPr>
          <w:rFonts w:ascii="Arial" w:hAnsi="Arial" w:cs="Arial"/>
          <w:b/>
          <w:sz w:val="24"/>
          <w:szCs w:val="24"/>
          <w:lang w:val="es-AR"/>
        </w:rPr>
        <w:t xml:space="preserve">la </w:t>
      </w:r>
      <w:r w:rsidR="001B4614" w:rsidRPr="00A37C41">
        <w:rPr>
          <w:rFonts w:ascii="Arial" w:hAnsi="Arial" w:cs="Arial"/>
          <w:b/>
          <w:sz w:val="24"/>
          <w:szCs w:val="24"/>
        </w:rPr>
        <w:t>Dirección</w:t>
      </w:r>
      <w:r w:rsidR="009E0C25">
        <w:rPr>
          <w:rFonts w:ascii="Arial" w:hAnsi="Arial" w:cs="Arial"/>
          <w:b/>
          <w:sz w:val="24"/>
          <w:szCs w:val="24"/>
        </w:rPr>
        <w:t xml:space="preserve"> </w:t>
      </w:r>
      <w:r w:rsidR="00D46A68" w:rsidRPr="00A37C41">
        <w:rPr>
          <w:rFonts w:ascii="Arial" w:hAnsi="Arial" w:cs="Arial"/>
          <w:b/>
          <w:sz w:val="24"/>
          <w:szCs w:val="24"/>
        </w:rPr>
        <w:t>de Administración del Ministerio de Ministerio de Educación, Cultura, Ciencia y Tecnología</w:t>
      </w:r>
      <w:r w:rsidRPr="00A37C41">
        <w:rPr>
          <w:rFonts w:ascii="Arial" w:hAnsi="Arial" w:cs="Arial"/>
          <w:b/>
          <w:sz w:val="24"/>
          <w:szCs w:val="24"/>
          <w:lang w:val="es-AR"/>
        </w:rPr>
        <w:t>.</w:t>
      </w:r>
      <w:r w:rsidR="00560C99">
        <w:rPr>
          <w:rFonts w:ascii="Arial" w:hAnsi="Arial" w:cs="Arial"/>
          <w:b/>
          <w:sz w:val="24"/>
          <w:szCs w:val="24"/>
          <w:lang w:val="es-AR"/>
        </w:rPr>
        <w:t xml:space="preserve"> </w:t>
      </w:r>
      <w:r w:rsidRPr="00A37C41">
        <w:rPr>
          <w:rFonts w:ascii="Arial" w:hAnsi="Arial" w:cs="Arial"/>
          <w:sz w:val="24"/>
          <w:szCs w:val="24"/>
        </w:rPr>
        <w:t>Las impugnaciones deberán estar fundadas en la Ley, su reglamentación, en las presentes</w:t>
      </w:r>
      <w:r w:rsidRPr="009663BB">
        <w:rPr>
          <w:rFonts w:ascii="Arial" w:hAnsi="Arial" w:cs="Arial"/>
          <w:sz w:val="24"/>
          <w:szCs w:val="24"/>
        </w:rPr>
        <w:t xml:space="preserve"> Cláusulas </w:t>
      </w:r>
      <w:r w:rsidRPr="00A644C1">
        <w:rPr>
          <w:rFonts w:ascii="Arial" w:hAnsi="Arial" w:cs="Arial"/>
          <w:sz w:val="24"/>
          <w:szCs w:val="24"/>
        </w:rPr>
        <w:t>Particulares</w:t>
      </w:r>
      <w:r>
        <w:rPr>
          <w:rFonts w:ascii="Arial" w:hAnsi="Arial" w:cs="Arial"/>
          <w:sz w:val="24"/>
          <w:szCs w:val="24"/>
        </w:rPr>
        <w:t xml:space="preserve">, Técnicas y </w:t>
      </w:r>
      <w:r w:rsidRPr="009663BB">
        <w:rPr>
          <w:rFonts w:ascii="Arial" w:hAnsi="Arial" w:cs="Arial"/>
          <w:sz w:val="24"/>
          <w:szCs w:val="24"/>
        </w:rPr>
        <w:t>deberán ser acompañ</w:t>
      </w:r>
      <w:r w:rsidR="0050357D">
        <w:rPr>
          <w:rFonts w:ascii="Arial" w:hAnsi="Arial" w:cs="Arial"/>
          <w:sz w:val="24"/>
          <w:szCs w:val="24"/>
        </w:rPr>
        <w:t xml:space="preserve">adas de </w:t>
      </w:r>
      <w:r w:rsidR="005926BD">
        <w:rPr>
          <w:rFonts w:ascii="Arial" w:hAnsi="Arial" w:cs="Arial"/>
          <w:sz w:val="24"/>
          <w:szCs w:val="24"/>
        </w:rPr>
        <w:t>la co</w:t>
      </w:r>
      <w:r w:rsidR="00D46A68">
        <w:rPr>
          <w:rFonts w:ascii="Arial" w:hAnsi="Arial" w:cs="Arial"/>
          <w:sz w:val="24"/>
          <w:szCs w:val="24"/>
        </w:rPr>
        <w:t xml:space="preserve">nstancia de un </w:t>
      </w:r>
      <w:r w:rsidR="00D46A68">
        <w:rPr>
          <w:rFonts w:ascii="Arial" w:hAnsi="Arial" w:cs="Arial"/>
          <w:sz w:val="24"/>
          <w:szCs w:val="24"/>
        </w:rPr>
        <w:lastRenderedPageBreak/>
        <w:t xml:space="preserve">depósito previo </w:t>
      </w:r>
      <w:r w:rsidR="005926BD">
        <w:rPr>
          <w:rFonts w:ascii="Arial" w:hAnsi="Arial" w:cs="Arial"/>
          <w:sz w:val="24"/>
          <w:szCs w:val="24"/>
        </w:rPr>
        <w:t>efectuado en una</w:t>
      </w:r>
      <w:r w:rsidRPr="009663BB">
        <w:rPr>
          <w:rFonts w:ascii="Arial" w:hAnsi="Arial" w:cs="Arial"/>
          <w:sz w:val="24"/>
          <w:szCs w:val="24"/>
        </w:rPr>
        <w:t xml:space="preserve"> cuenta </w:t>
      </w:r>
      <w:r w:rsidR="005926BD">
        <w:rPr>
          <w:rFonts w:ascii="Arial" w:hAnsi="Arial" w:cs="Arial"/>
          <w:sz w:val="24"/>
          <w:szCs w:val="24"/>
        </w:rPr>
        <w:t>corriente bancaria indicada por</w:t>
      </w:r>
      <w:r w:rsidRPr="009663BB">
        <w:rPr>
          <w:rFonts w:ascii="Arial" w:hAnsi="Arial" w:cs="Arial"/>
          <w:sz w:val="24"/>
          <w:szCs w:val="24"/>
        </w:rPr>
        <w:t xml:space="preserve"> la Repart</w:t>
      </w:r>
      <w:r w:rsidR="005926BD">
        <w:rPr>
          <w:rFonts w:ascii="Arial" w:hAnsi="Arial" w:cs="Arial"/>
          <w:sz w:val="24"/>
          <w:szCs w:val="24"/>
        </w:rPr>
        <w:t>ición Licitante, como garantía de</w:t>
      </w:r>
      <w:r w:rsidRPr="009663BB">
        <w:rPr>
          <w:rFonts w:ascii="Arial" w:hAnsi="Arial" w:cs="Arial"/>
          <w:sz w:val="24"/>
          <w:szCs w:val="24"/>
        </w:rPr>
        <w:t xml:space="preserve"> impugnación, e</w:t>
      </w:r>
      <w:r w:rsidR="00547301">
        <w:rPr>
          <w:rFonts w:ascii="Arial" w:hAnsi="Arial" w:cs="Arial"/>
          <w:sz w:val="24"/>
          <w:szCs w:val="24"/>
        </w:rPr>
        <w:t>quivalente al cinco</w:t>
      </w:r>
      <w:r>
        <w:rPr>
          <w:rFonts w:ascii="Arial" w:hAnsi="Arial" w:cs="Arial"/>
          <w:sz w:val="24"/>
          <w:szCs w:val="24"/>
        </w:rPr>
        <w:t xml:space="preserve"> por ciento (</w:t>
      </w:r>
      <w:r w:rsidR="00547301">
        <w:rPr>
          <w:rFonts w:ascii="Arial" w:hAnsi="Arial" w:cs="Arial"/>
          <w:sz w:val="24"/>
          <w:szCs w:val="24"/>
        </w:rPr>
        <w:t>5</w:t>
      </w:r>
      <w:r w:rsidRPr="009663BB">
        <w:rPr>
          <w:rFonts w:ascii="Arial" w:hAnsi="Arial" w:cs="Arial"/>
          <w:sz w:val="24"/>
          <w:szCs w:val="24"/>
        </w:rPr>
        <w:t xml:space="preserve">%) del monto total autorizado. </w:t>
      </w:r>
    </w:p>
    <w:p w:rsidR="003D42E4" w:rsidRDefault="003D42E4" w:rsidP="00AB7919">
      <w:pPr>
        <w:pStyle w:val="Textoindependiente3"/>
        <w:spacing w:after="0"/>
        <w:jc w:val="both"/>
        <w:rPr>
          <w:rFonts w:ascii="Arial" w:hAnsi="Arial" w:cs="Arial"/>
          <w:b/>
          <w:sz w:val="24"/>
          <w:szCs w:val="24"/>
        </w:rPr>
      </w:pPr>
    </w:p>
    <w:p w:rsidR="00647CB9" w:rsidRPr="009C4694" w:rsidRDefault="009C4694" w:rsidP="00AB7919">
      <w:pPr>
        <w:pStyle w:val="Textoindependiente3"/>
        <w:spacing w:after="0"/>
        <w:jc w:val="both"/>
        <w:rPr>
          <w:rFonts w:ascii="Arial" w:hAnsi="Arial" w:cs="Arial"/>
          <w:b/>
          <w:sz w:val="24"/>
          <w:szCs w:val="24"/>
        </w:rPr>
      </w:pPr>
      <w:r>
        <w:rPr>
          <w:rFonts w:ascii="Arial" w:hAnsi="Arial" w:cs="Arial"/>
          <w:b/>
          <w:sz w:val="24"/>
          <w:szCs w:val="24"/>
        </w:rPr>
        <w:t>Artí</w:t>
      </w:r>
      <w:r w:rsidRPr="009663BB">
        <w:rPr>
          <w:rFonts w:ascii="Arial" w:hAnsi="Arial" w:cs="Arial"/>
          <w:b/>
          <w:sz w:val="24"/>
          <w:szCs w:val="24"/>
        </w:rPr>
        <w:t>culo</w:t>
      </w:r>
      <w:r w:rsidR="008504DD">
        <w:rPr>
          <w:rFonts w:ascii="Arial" w:hAnsi="Arial" w:cs="Arial"/>
          <w:b/>
          <w:sz w:val="24"/>
          <w:szCs w:val="24"/>
        </w:rPr>
        <w:t xml:space="preserve"> 18</w:t>
      </w:r>
      <w:r w:rsidR="00647CB9" w:rsidRPr="009663BB">
        <w:rPr>
          <w:rFonts w:ascii="Arial" w:hAnsi="Arial" w:cs="Arial"/>
          <w:b/>
          <w:sz w:val="24"/>
          <w:szCs w:val="24"/>
        </w:rPr>
        <w:t xml:space="preserve">: </w:t>
      </w:r>
      <w:r w:rsidRPr="009C4694">
        <w:rPr>
          <w:rFonts w:ascii="Arial" w:hAnsi="Arial" w:cs="Arial"/>
          <w:b/>
          <w:sz w:val="24"/>
          <w:szCs w:val="24"/>
        </w:rPr>
        <w:t>Adjudicación:</w:t>
      </w:r>
    </w:p>
    <w:p w:rsidR="00647CB9" w:rsidRPr="009663BB" w:rsidRDefault="00647CB9" w:rsidP="00AB7919">
      <w:pPr>
        <w:pStyle w:val="Textoindependiente3"/>
        <w:spacing w:after="0"/>
        <w:jc w:val="both"/>
        <w:rPr>
          <w:rFonts w:ascii="Arial" w:hAnsi="Arial" w:cs="Arial"/>
          <w:sz w:val="24"/>
          <w:szCs w:val="24"/>
        </w:rPr>
      </w:pPr>
      <w:r w:rsidRPr="009663BB">
        <w:rPr>
          <w:rFonts w:ascii="Arial" w:hAnsi="Arial" w:cs="Arial"/>
          <w:sz w:val="24"/>
          <w:szCs w:val="24"/>
        </w:rPr>
        <w:t>Producida la aprobación de la Licitación a través del Instrumento Legal correspondiente, el Organismo Licitante comunicará al adjudicatario este hecho, de igual modo, se solicitará la constitución de la Garantía de Adjudicación</w:t>
      </w:r>
      <w:r>
        <w:rPr>
          <w:rFonts w:ascii="Arial" w:hAnsi="Arial" w:cs="Arial"/>
          <w:sz w:val="24"/>
          <w:szCs w:val="24"/>
        </w:rPr>
        <w:t>. El adjudicatario deberá constituirse dentro de los tres (3</w:t>
      </w:r>
      <w:r w:rsidRPr="009663BB">
        <w:rPr>
          <w:rFonts w:ascii="Arial" w:hAnsi="Arial" w:cs="Arial"/>
          <w:sz w:val="24"/>
          <w:szCs w:val="24"/>
        </w:rPr>
        <w:t xml:space="preserve">) </w:t>
      </w:r>
      <w:r>
        <w:rPr>
          <w:rFonts w:ascii="Arial" w:hAnsi="Arial" w:cs="Arial"/>
          <w:sz w:val="24"/>
          <w:szCs w:val="24"/>
        </w:rPr>
        <w:t xml:space="preserve">días corridos </w:t>
      </w:r>
      <w:r w:rsidRPr="009663BB">
        <w:rPr>
          <w:rFonts w:ascii="Arial" w:hAnsi="Arial" w:cs="Arial"/>
          <w:sz w:val="24"/>
          <w:szCs w:val="24"/>
        </w:rPr>
        <w:t>de recibida la comunicación</w:t>
      </w:r>
      <w:r>
        <w:rPr>
          <w:rFonts w:ascii="Arial" w:hAnsi="Arial" w:cs="Arial"/>
          <w:sz w:val="24"/>
          <w:szCs w:val="24"/>
        </w:rPr>
        <w:t xml:space="preserve"> en la oficina del Organismo Licitante</w:t>
      </w:r>
      <w:r w:rsidR="00560C99">
        <w:rPr>
          <w:rFonts w:ascii="Arial" w:hAnsi="Arial" w:cs="Arial"/>
          <w:sz w:val="24"/>
          <w:szCs w:val="24"/>
        </w:rPr>
        <w:t xml:space="preserve"> </w:t>
      </w:r>
      <w:r>
        <w:rPr>
          <w:rFonts w:ascii="Arial" w:hAnsi="Arial" w:cs="Arial"/>
          <w:sz w:val="24"/>
          <w:szCs w:val="24"/>
        </w:rPr>
        <w:t xml:space="preserve">a fin de la notificación, recepción de la </w:t>
      </w:r>
      <w:r w:rsidRPr="009663BB">
        <w:rPr>
          <w:rFonts w:ascii="Arial" w:hAnsi="Arial" w:cs="Arial"/>
          <w:sz w:val="24"/>
          <w:szCs w:val="24"/>
        </w:rPr>
        <w:t>Orden de Compra respectiva</w:t>
      </w:r>
      <w:r>
        <w:rPr>
          <w:rFonts w:ascii="Arial" w:hAnsi="Arial" w:cs="Arial"/>
          <w:sz w:val="24"/>
          <w:szCs w:val="24"/>
        </w:rPr>
        <w:t xml:space="preserve"> y constitución de la </w:t>
      </w:r>
      <w:r w:rsidRPr="009663BB">
        <w:rPr>
          <w:rFonts w:ascii="Arial" w:hAnsi="Arial" w:cs="Arial"/>
          <w:sz w:val="24"/>
          <w:szCs w:val="24"/>
        </w:rPr>
        <w:t>Garantía de Adjudicación.</w:t>
      </w:r>
    </w:p>
    <w:p w:rsidR="00647CB9" w:rsidRPr="009663BB" w:rsidRDefault="00647CB9" w:rsidP="00AB7919">
      <w:pPr>
        <w:pStyle w:val="Textoindependiente3"/>
        <w:spacing w:after="0"/>
        <w:jc w:val="both"/>
        <w:rPr>
          <w:rFonts w:ascii="Arial" w:hAnsi="Arial" w:cs="Arial"/>
          <w:b/>
          <w:sz w:val="24"/>
          <w:szCs w:val="24"/>
        </w:rPr>
      </w:pPr>
    </w:p>
    <w:p w:rsidR="00647CB9" w:rsidRPr="009C4694" w:rsidRDefault="008504DD" w:rsidP="00AB7919">
      <w:pPr>
        <w:pStyle w:val="Textoindependiente3"/>
        <w:spacing w:after="0"/>
        <w:jc w:val="both"/>
        <w:rPr>
          <w:rFonts w:ascii="Arial" w:hAnsi="Arial" w:cs="Arial"/>
          <w:b/>
          <w:sz w:val="24"/>
          <w:szCs w:val="24"/>
        </w:rPr>
      </w:pPr>
      <w:r>
        <w:rPr>
          <w:rFonts w:ascii="Arial" w:hAnsi="Arial" w:cs="Arial"/>
          <w:b/>
          <w:sz w:val="24"/>
          <w:szCs w:val="24"/>
        </w:rPr>
        <w:t>Artículo 19</w:t>
      </w:r>
      <w:r w:rsidR="00647CB9" w:rsidRPr="009663BB">
        <w:rPr>
          <w:rFonts w:ascii="Arial" w:hAnsi="Arial" w:cs="Arial"/>
          <w:b/>
          <w:sz w:val="24"/>
          <w:szCs w:val="24"/>
        </w:rPr>
        <w:t xml:space="preserve">: </w:t>
      </w:r>
      <w:r w:rsidR="009C4694" w:rsidRPr="009C4694">
        <w:rPr>
          <w:rFonts w:ascii="Arial" w:hAnsi="Arial" w:cs="Arial"/>
          <w:b/>
          <w:sz w:val="24"/>
          <w:szCs w:val="24"/>
        </w:rPr>
        <w:t>Consultas:</w:t>
      </w:r>
    </w:p>
    <w:p w:rsidR="00647CB9" w:rsidRDefault="00647CB9" w:rsidP="00AB7919">
      <w:pPr>
        <w:widowControl w:val="0"/>
        <w:tabs>
          <w:tab w:val="left" w:pos="7938"/>
        </w:tabs>
        <w:jc w:val="both"/>
        <w:rPr>
          <w:rFonts w:ascii="Arial" w:hAnsi="Arial" w:cs="Arial"/>
        </w:rPr>
      </w:pPr>
      <w:r w:rsidRPr="009663BB">
        <w:rPr>
          <w:rFonts w:ascii="Arial" w:hAnsi="Arial" w:cs="Arial"/>
        </w:rPr>
        <w:t xml:space="preserve">Los interesados podrán realizar todas las consultas que consideren necesarias, las que deberán ser formuladas por escrito </w:t>
      </w:r>
      <w:r w:rsidR="00A37C41">
        <w:rPr>
          <w:rFonts w:ascii="Arial" w:hAnsi="Arial" w:cs="Arial"/>
        </w:rPr>
        <w:t xml:space="preserve">en la Subsecretaria de Infraestructura Escolar, </w:t>
      </w:r>
      <w:r w:rsidRPr="009663BB">
        <w:rPr>
          <w:rFonts w:ascii="Arial" w:hAnsi="Arial" w:cs="Arial"/>
        </w:rPr>
        <w:t xml:space="preserve">con una antelación </w:t>
      </w:r>
      <w:r w:rsidRPr="00A37C41">
        <w:rPr>
          <w:rFonts w:ascii="Arial" w:hAnsi="Arial" w:cs="Arial"/>
          <w:b/>
        </w:rPr>
        <w:t>de 48 hs.</w:t>
      </w:r>
      <w:bookmarkStart w:id="0" w:name="_GoBack"/>
      <w:r w:rsidR="00560C99">
        <w:rPr>
          <w:rFonts w:ascii="Arial" w:hAnsi="Arial" w:cs="Arial"/>
          <w:b/>
        </w:rPr>
        <w:t xml:space="preserve"> </w:t>
      </w:r>
      <w:r w:rsidRPr="00A37C41">
        <w:rPr>
          <w:rFonts w:ascii="Arial" w:hAnsi="Arial" w:cs="Arial"/>
        </w:rPr>
        <w:t>antes</w:t>
      </w:r>
      <w:r w:rsidRPr="009663BB">
        <w:rPr>
          <w:rFonts w:ascii="Arial" w:hAnsi="Arial" w:cs="Arial"/>
        </w:rPr>
        <w:t xml:space="preserve"> de la fecha de apertura de la Li</w:t>
      </w:r>
      <w:r w:rsidR="004C174A">
        <w:rPr>
          <w:rFonts w:ascii="Arial" w:hAnsi="Arial" w:cs="Arial"/>
        </w:rPr>
        <w:t>citación</w:t>
      </w:r>
      <w:r>
        <w:rPr>
          <w:rFonts w:ascii="Arial" w:hAnsi="Arial" w:cs="Arial"/>
        </w:rPr>
        <w:t>.</w:t>
      </w:r>
    </w:p>
    <w:bookmarkEnd w:id="0"/>
    <w:p w:rsidR="00647CB9" w:rsidRPr="009663BB" w:rsidRDefault="00647CB9" w:rsidP="00AB7919">
      <w:pPr>
        <w:widowControl w:val="0"/>
        <w:tabs>
          <w:tab w:val="left" w:pos="7008"/>
        </w:tabs>
        <w:jc w:val="both"/>
        <w:rPr>
          <w:rFonts w:ascii="Arial" w:hAnsi="Arial" w:cs="Arial"/>
          <w:b/>
        </w:rPr>
      </w:pPr>
    </w:p>
    <w:p w:rsidR="00647CB9" w:rsidRPr="009663BB" w:rsidRDefault="00560C99" w:rsidP="00AB7919">
      <w:pPr>
        <w:pStyle w:val="Textoindependiente3"/>
        <w:spacing w:after="0"/>
        <w:jc w:val="both"/>
        <w:rPr>
          <w:rFonts w:ascii="Arial" w:hAnsi="Arial" w:cs="Arial"/>
          <w:b/>
          <w:sz w:val="24"/>
          <w:szCs w:val="24"/>
          <w:u w:val="single"/>
        </w:rPr>
      </w:pPr>
      <w:r>
        <w:rPr>
          <w:rFonts w:ascii="Arial" w:hAnsi="Arial" w:cs="Arial"/>
          <w:b/>
          <w:sz w:val="24"/>
          <w:szCs w:val="24"/>
        </w:rPr>
        <w:t>Artículo 20</w:t>
      </w:r>
      <w:r w:rsidR="00647CB9" w:rsidRPr="009663BB">
        <w:rPr>
          <w:rFonts w:ascii="Arial" w:hAnsi="Arial" w:cs="Arial"/>
          <w:b/>
          <w:sz w:val="24"/>
          <w:szCs w:val="24"/>
        </w:rPr>
        <w:t xml:space="preserve">: </w:t>
      </w:r>
      <w:r w:rsidR="009C4694">
        <w:rPr>
          <w:rFonts w:ascii="Arial" w:hAnsi="Arial" w:cs="Arial"/>
          <w:b/>
          <w:sz w:val="24"/>
          <w:szCs w:val="24"/>
        </w:rPr>
        <w:t>Facultades d</w:t>
      </w:r>
      <w:r w:rsidR="009C4694" w:rsidRPr="009C4694">
        <w:rPr>
          <w:rFonts w:ascii="Arial" w:hAnsi="Arial" w:cs="Arial"/>
          <w:b/>
          <w:sz w:val="24"/>
          <w:szCs w:val="24"/>
        </w:rPr>
        <w:t>el Organismo Licitante:</w:t>
      </w:r>
    </w:p>
    <w:p w:rsidR="00647CB9" w:rsidRPr="009663BB" w:rsidRDefault="00647CB9" w:rsidP="00AB7919">
      <w:pPr>
        <w:pStyle w:val="Textoindependiente3"/>
        <w:spacing w:after="0"/>
        <w:jc w:val="both"/>
        <w:rPr>
          <w:rFonts w:ascii="Arial" w:hAnsi="Arial" w:cs="Arial"/>
          <w:sz w:val="24"/>
          <w:szCs w:val="24"/>
        </w:rPr>
      </w:pPr>
      <w:r w:rsidRPr="009663BB">
        <w:rPr>
          <w:rFonts w:ascii="Arial" w:hAnsi="Arial" w:cs="Arial"/>
          <w:sz w:val="24"/>
          <w:szCs w:val="24"/>
        </w:rPr>
        <w:t>En cualquier estado del trámite y antes de la adjudicación, podrá dejarse sin efecto la licitación o rechazar todas o partes de las propuestas realizadas, sin derecho a reclamo alguno por parte de los oferentes.</w:t>
      </w:r>
    </w:p>
    <w:p w:rsidR="00647CB9" w:rsidRDefault="00647CB9" w:rsidP="00AB7919">
      <w:pPr>
        <w:pStyle w:val="Textoindependiente3"/>
        <w:spacing w:after="0"/>
        <w:jc w:val="both"/>
        <w:rPr>
          <w:rFonts w:ascii="Arial" w:hAnsi="Arial" w:cs="Arial"/>
          <w:b/>
          <w:sz w:val="24"/>
          <w:szCs w:val="24"/>
        </w:rPr>
      </w:pPr>
    </w:p>
    <w:p w:rsidR="00647CB9" w:rsidRPr="009C4694" w:rsidRDefault="00560C99" w:rsidP="00AB7919">
      <w:pPr>
        <w:pStyle w:val="Textoindependiente3"/>
        <w:spacing w:after="0"/>
        <w:jc w:val="both"/>
        <w:rPr>
          <w:rFonts w:ascii="Arial" w:hAnsi="Arial" w:cs="Arial"/>
          <w:b/>
          <w:sz w:val="24"/>
          <w:szCs w:val="24"/>
        </w:rPr>
      </w:pPr>
      <w:r>
        <w:rPr>
          <w:rFonts w:ascii="Arial" w:hAnsi="Arial" w:cs="Arial"/>
          <w:b/>
          <w:sz w:val="24"/>
          <w:szCs w:val="24"/>
        </w:rPr>
        <w:t>Artículo 21</w:t>
      </w:r>
      <w:r w:rsidR="00647CB9" w:rsidRPr="009663BB">
        <w:rPr>
          <w:rFonts w:ascii="Arial" w:hAnsi="Arial" w:cs="Arial"/>
          <w:b/>
          <w:sz w:val="24"/>
          <w:szCs w:val="24"/>
        </w:rPr>
        <w:t xml:space="preserve">: </w:t>
      </w:r>
      <w:r w:rsidR="009C4694" w:rsidRPr="009C4694">
        <w:rPr>
          <w:rFonts w:ascii="Arial" w:hAnsi="Arial" w:cs="Arial"/>
          <w:b/>
          <w:sz w:val="24"/>
          <w:szCs w:val="24"/>
        </w:rPr>
        <w:t>Penalidades y sanciones:</w:t>
      </w:r>
    </w:p>
    <w:p w:rsidR="00647CB9" w:rsidRPr="009663BB" w:rsidRDefault="00647CB9" w:rsidP="00AB7919">
      <w:pPr>
        <w:pStyle w:val="Textoindependiente3"/>
        <w:spacing w:after="0"/>
        <w:jc w:val="both"/>
        <w:rPr>
          <w:rFonts w:ascii="Arial" w:hAnsi="Arial" w:cs="Arial"/>
          <w:sz w:val="24"/>
          <w:szCs w:val="24"/>
        </w:rPr>
      </w:pPr>
      <w:r w:rsidRPr="009663BB">
        <w:rPr>
          <w:rFonts w:ascii="Arial" w:hAnsi="Arial" w:cs="Arial"/>
          <w:sz w:val="24"/>
          <w:szCs w:val="24"/>
        </w:rPr>
        <w:t xml:space="preserve">Los proveedores adjudicados que incurran en incumplimiento a lo establecido en el pliego de Condiciones Particulares, Técnicas y Generales, como así también al Régimen de Contrataciones vigente serán pasibles de las penalidades y sanciones establecidas en el punto 14 y 15 del </w:t>
      </w:r>
      <w:r>
        <w:rPr>
          <w:rFonts w:ascii="Arial" w:hAnsi="Arial" w:cs="Arial"/>
          <w:sz w:val="24"/>
          <w:szCs w:val="24"/>
        </w:rPr>
        <w:t xml:space="preserve">Anexo I del </w:t>
      </w:r>
      <w:r w:rsidRPr="009663BB">
        <w:rPr>
          <w:rFonts w:ascii="Arial" w:hAnsi="Arial" w:cs="Arial"/>
          <w:sz w:val="24"/>
          <w:szCs w:val="24"/>
        </w:rPr>
        <w:t>Decreto Nº 3566/77 (</w:t>
      </w:r>
      <w:proofErr w:type="spellStart"/>
      <w:r w:rsidRPr="009663BB">
        <w:rPr>
          <w:rFonts w:ascii="Arial" w:hAnsi="Arial" w:cs="Arial"/>
          <w:sz w:val="24"/>
          <w:szCs w:val="24"/>
        </w:rPr>
        <w:t>t.v.</w:t>
      </w:r>
      <w:proofErr w:type="spellEnd"/>
      <w:r w:rsidRPr="009663BB">
        <w:rPr>
          <w:rFonts w:ascii="Arial" w:hAnsi="Arial" w:cs="Arial"/>
          <w:sz w:val="24"/>
          <w:szCs w:val="24"/>
        </w:rPr>
        <w:t>)</w:t>
      </w:r>
      <w:r>
        <w:rPr>
          <w:rFonts w:ascii="Arial" w:hAnsi="Arial" w:cs="Arial"/>
          <w:sz w:val="24"/>
          <w:szCs w:val="24"/>
        </w:rPr>
        <w:t xml:space="preserve"> y ratificado por Decreto Nº 692/01</w:t>
      </w:r>
      <w:r w:rsidRPr="009663BB">
        <w:rPr>
          <w:rFonts w:ascii="Arial" w:hAnsi="Arial" w:cs="Arial"/>
          <w:sz w:val="24"/>
          <w:szCs w:val="24"/>
        </w:rPr>
        <w:t>.</w:t>
      </w:r>
    </w:p>
    <w:p w:rsidR="00647CB9" w:rsidRPr="009C4694" w:rsidRDefault="00647CB9" w:rsidP="00AB7919">
      <w:pPr>
        <w:pStyle w:val="Textoindependiente3"/>
        <w:spacing w:after="0"/>
        <w:jc w:val="both"/>
        <w:rPr>
          <w:rFonts w:ascii="Arial" w:hAnsi="Arial" w:cs="Arial"/>
          <w:b/>
          <w:sz w:val="24"/>
          <w:szCs w:val="24"/>
        </w:rPr>
      </w:pPr>
    </w:p>
    <w:p w:rsidR="00566D86" w:rsidRPr="0007491A" w:rsidRDefault="00560C99" w:rsidP="00AB7919">
      <w:pPr>
        <w:pStyle w:val="Textoindependiente3"/>
        <w:spacing w:after="0"/>
        <w:jc w:val="both"/>
        <w:rPr>
          <w:rFonts w:ascii="Arial" w:hAnsi="Arial" w:cs="Arial"/>
          <w:b/>
          <w:sz w:val="24"/>
          <w:szCs w:val="24"/>
        </w:rPr>
      </w:pPr>
      <w:r>
        <w:rPr>
          <w:rFonts w:ascii="Arial" w:hAnsi="Arial" w:cs="Arial"/>
          <w:b/>
          <w:sz w:val="24"/>
          <w:szCs w:val="24"/>
        </w:rPr>
        <w:t>Artículo 22</w:t>
      </w:r>
      <w:r w:rsidR="00566D86" w:rsidRPr="0007491A">
        <w:rPr>
          <w:rFonts w:ascii="Arial" w:hAnsi="Arial" w:cs="Arial"/>
          <w:b/>
          <w:sz w:val="24"/>
          <w:szCs w:val="24"/>
        </w:rPr>
        <w:t>: Interpretación:</w:t>
      </w:r>
    </w:p>
    <w:p w:rsidR="00566D86" w:rsidRPr="00DC3706" w:rsidRDefault="00566D86" w:rsidP="00AB7919">
      <w:pPr>
        <w:pStyle w:val="Textoindependiente3"/>
        <w:spacing w:after="0"/>
        <w:jc w:val="both"/>
        <w:rPr>
          <w:rFonts w:ascii="Arial" w:hAnsi="Arial" w:cs="Arial"/>
          <w:sz w:val="24"/>
          <w:szCs w:val="24"/>
        </w:rPr>
      </w:pPr>
      <w:r w:rsidRPr="009663BB">
        <w:rPr>
          <w:rFonts w:ascii="Arial" w:hAnsi="Arial" w:cs="Arial"/>
          <w:sz w:val="24"/>
          <w:szCs w:val="24"/>
        </w:rPr>
        <w:t xml:space="preserve">Para todo aquello que no esté expresamente establecido en el presente Pliego de Condiciones Particulares, se aplicará lo previsto en la </w:t>
      </w:r>
      <w:r w:rsidRPr="00497387">
        <w:rPr>
          <w:rFonts w:ascii="Arial" w:hAnsi="Arial" w:cs="Arial"/>
          <w:sz w:val="24"/>
          <w:szCs w:val="24"/>
        </w:rPr>
        <w:t xml:space="preserve">Ley Nº 1092-A y el </w:t>
      </w:r>
      <w:r w:rsidRPr="009663BB">
        <w:rPr>
          <w:rFonts w:ascii="Arial" w:hAnsi="Arial" w:cs="Arial"/>
          <w:sz w:val="24"/>
          <w:szCs w:val="24"/>
        </w:rPr>
        <w:t>Régimen de Contrataciones aprobado por Decreto Nº 3566/77 (texto ordenado)</w:t>
      </w:r>
      <w:r w:rsidR="00A37C41">
        <w:rPr>
          <w:rFonts w:ascii="Arial" w:hAnsi="Arial" w:cs="Arial"/>
          <w:sz w:val="24"/>
          <w:szCs w:val="24"/>
        </w:rPr>
        <w:t xml:space="preserve"> ratificado</w:t>
      </w:r>
      <w:r w:rsidR="00560C99">
        <w:rPr>
          <w:rFonts w:ascii="Arial" w:hAnsi="Arial" w:cs="Arial"/>
          <w:sz w:val="24"/>
          <w:szCs w:val="24"/>
        </w:rPr>
        <w:t xml:space="preserve"> </w:t>
      </w:r>
      <w:r>
        <w:rPr>
          <w:rFonts w:ascii="Arial" w:hAnsi="Arial" w:cs="Arial"/>
          <w:sz w:val="24"/>
          <w:szCs w:val="24"/>
        </w:rPr>
        <w:t>por</w:t>
      </w:r>
      <w:r w:rsidR="00560C99">
        <w:rPr>
          <w:rFonts w:ascii="Arial" w:hAnsi="Arial" w:cs="Arial"/>
          <w:sz w:val="24"/>
          <w:szCs w:val="24"/>
        </w:rPr>
        <w:t xml:space="preserve"> </w:t>
      </w:r>
      <w:r>
        <w:rPr>
          <w:rFonts w:ascii="Arial" w:hAnsi="Arial" w:cs="Arial"/>
          <w:sz w:val="24"/>
          <w:szCs w:val="24"/>
        </w:rPr>
        <w:t xml:space="preserve">Decreto Nº 692/01 </w:t>
      </w:r>
      <w:r w:rsidR="00526F79">
        <w:rPr>
          <w:rFonts w:ascii="Arial" w:hAnsi="Arial" w:cs="Arial"/>
          <w:sz w:val="24"/>
          <w:szCs w:val="24"/>
        </w:rPr>
        <w:t>y la Ley N° 1058-A.</w:t>
      </w:r>
    </w:p>
    <w:p w:rsidR="00390FF6" w:rsidRDefault="00390FF6" w:rsidP="00AB7919">
      <w:pPr>
        <w:jc w:val="both"/>
        <w:rPr>
          <w:rFonts w:ascii="Arial" w:hAnsi="Arial" w:cs="Arial"/>
          <w:b/>
        </w:rPr>
      </w:pPr>
    </w:p>
    <w:p w:rsidR="00C64831" w:rsidRDefault="00C64831" w:rsidP="00AB7919">
      <w:pPr>
        <w:jc w:val="both"/>
        <w:rPr>
          <w:rFonts w:ascii="Arial" w:hAnsi="Arial" w:cs="Arial"/>
          <w:b/>
        </w:rPr>
      </w:pPr>
    </w:p>
    <w:p w:rsidR="00CD67E4" w:rsidRDefault="00CD67E4" w:rsidP="00AB7919">
      <w:pPr>
        <w:jc w:val="both"/>
        <w:rPr>
          <w:rFonts w:ascii="Arial" w:hAnsi="Arial" w:cs="Arial"/>
          <w:b/>
        </w:rPr>
      </w:pPr>
    </w:p>
    <w:p w:rsidR="000D3B6B" w:rsidRDefault="000D3B6B" w:rsidP="00AB7919">
      <w:pPr>
        <w:jc w:val="both"/>
        <w:rPr>
          <w:rFonts w:ascii="Arial" w:hAnsi="Arial" w:cs="Arial"/>
          <w:b/>
        </w:rPr>
      </w:pPr>
    </w:p>
    <w:p w:rsidR="000D3B6B" w:rsidRDefault="000D3B6B" w:rsidP="00AB7919">
      <w:pPr>
        <w:jc w:val="both"/>
        <w:rPr>
          <w:rFonts w:ascii="Arial" w:hAnsi="Arial" w:cs="Arial"/>
          <w:b/>
        </w:rPr>
      </w:pPr>
    </w:p>
    <w:p w:rsidR="000D3B6B" w:rsidRDefault="000D3B6B" w:rsidP="00AB7919">
      <w:pPr>
        <w:jc w:val="both"/>
        <w:rPr>
          <w:rFonts w:ascii="Arial" w:hAnsi="Arial" w:cs="Arial"/>
          <w:b/>
        </w:rPr>
      </w:pPr>
    </w:p>
    <w:p w:rsidR="0053526B" w:rsidRDefault="0053526B">
      <w:pPr>
        <w:rPr>
          <w:rFonts w:ascii="Arial" w:hAnsi="Arial" w:cs="Arial"/>
          <w:b/>
        </w:rPr>
      </w:pPr>
      <w:r>
        <w:rPr>
          <w:rFonts w:ascii="Arial" w:hAnsi="Arial" w:cs="Arial"/>
          <w:b/>
        </w:rPr>
        <w:br w:type="page"/>
      </w:r>
    </w:p>
    <w:p w:rsidR="00706C23" w:rsidRDefault="000E12CE" w:rsidP="00706C23">
      <w:pPr>
        <w:jc w:val="center"/>
        <w:rPr>
          <w:rFonts w:ascii="Arial" w:hAnsi="Arial" w:cs="Arial"/>
          <w:b/>
        </w:rPr>
      </w:pPr>
      <w:r>
        <w:rPr>
          <w:rFonts w:ascii="Arial" w:hAnsi="Arial" w:cs="Arial"/>
          <w:b/>
        </w:rPr>
        <w:lastRenderedPageBreak/>
        <w:t xml:space="preserve">Planilla Anexa N° II </w:t>
      </w:r>
    </w:p>
    <w:p w:rsidR="00A37C41" w:rsidRPr="00706C23" w:rsidRDefault="00A37C41" w:rsidP="00706C23">
      <w:pPr>
        <w:jc w:val="center"/>
        <w:rPr>
          <w:rFonts w:ascii="Arial" w:hAnsi="Arial" w:cs="Arial"/>
          <w:b/>
        </w:rPr>
      </w:pPr>
    </w:p>
    <w:p w:rsidR="00706C23" w:rsidRPr="00706C23" w:rsidRDefault="00706C23" w:rsidP="00706C23">
      <w:pPr>
        <w:jc w:val="center"/>
        <w:rPr>
          <w:rFonts w:ascii="Arial" w:hAnsi="Arial" w:cs="Arial"/>
          <w:b/>
          <w:u w:val="single"/>
        </w:rPr>
      </w:pPr>
      <w:r w:rsidRPr="00706C23">
        <w:rPr>
          <w:rFonts w:ascii="Arial" w:hAnsi="Arial" w:cs="Arial"/>
          <w:b/>
          <w:u w:val="single"/>
        </w:rPr>
        <w:t xml:space="preserve">Especificaciones Mínimas: </w:t>
      </w:r>
    </w:p>
    <w:p w:rsidR="00CF0440" w:rsidRDefault="00CF0440" w:rsidP="00706C23">
      <w:pPr>
        <w:rPr>
          <w:rFonts w:ascii="Arial" w:hAnsi="Arial" w:cs="Arial"/>
          <w:b/>
          <w:u w:val="single"/>
        </w:rPr>
      </w:pPr>
    </w:p>
    <w:p w:rsidR="00A37C41" w:rsidRDefault="001A589C" w:rsidP="00706C23">
      <w:pPr>
        <w:rPr>
          <w:rFonts w:ascii="Arial" w:hAnsi="Arial" w:cs="Arial"/>
          <w:b/>
          <w:u w:val="single"/>
        </w:rPr>
      </w:pPr>
      <w:r w:rsidRPr="00A37C41">
        <w:rPr>
          <w:rFonts w:ascii="Arial" w:hAnsi="Arial" w:cs="Arial"/>
          <w:b/>
        </w:rPr>
        <w:t xml:space="preserve">1: </w:t>
      </w:r>
      <w:r w:rsidR="00A37C41" w:rsidRPr="00A37C41">
        <w:rPr>
          <w:rFonts w:ascii="Arial" w:hAnsi="Arial" w:cs="Arial"/>
          <w:b/>
          <w:u w:val="single"/>
        </w:rPr>
        <w:t>MOVIMIENTOS DE SUELDOS</w:t>
      </w:r>
    </w:p>
    <w:p w:rsidR="00A37C41" w:rsidRDefault="00A37C41" w:rsidP="00706C23">
      <w:pPr>
        <w:rPr>
          <w:rFonts w:ascii="Arial" w:hAnsi="Arial" w:cs="Arial"/>
          <w:b/>
          <w:u w:val="single"/>
        </w:rPr>
      </w:pPr>
    </w:p>
    <w:tbl>
      <w:tblPr>
        <w:tblStyle w:val="Tablaconcuadrcula"/>
        <w:tblW w:w="0" w:type="auto"/>
        <w:tblLook w:val="04A0"/>
      </w:tblPr>
      <w:tblGrid>
        <w:gridCol w:w="1243"/>
        <w:gridCol w:w="2409"/>
        <w:gridCol w:w="5670"/>
      </w:tblGrid>
      <w:tr w:rsidR="00A37C41" w:rsidTr="00D667FA">
        <w:tc>
          <w:tcPr>
            <w:tcW w:w="1243" w:type="dxa"/>
          </w:tcPr>
          <w:p w:rsidR="00A37C41" w:rsidRDefault="0014027A" w:rsidP="0014027A">
            <w:pPr>
              <w:jc w:val="center"/>
              <w:rPr>
                <w:rFonts w:ascii="Arial" w:hAnsi="Arial" w:cs="Arial"/>
                <w:b/>
                <w:u w:val="single"/>
              </w:rPr>
            </w:pPr>
            <w:r>
              <w:rPr>
                <w:rFonts w:ascii="Arial" w:hAnsi="Arial" w:cs="Arial"/>
                <w:b/>
                <w:u w:val="single"/>
              </w:rPr>
              <w:t>Cantidad</w:t>
            </w:r>
          </w:p>
        </w:tc>
        <w:tc>
          <w:tcPr>
            <w:tcW w:w="2409" w:type="dxa"/>
          </w:tcPr>
          <w:p w:rsidR="00A37C41" w:rsidRDefault="0014027A" w:rsidP="0014027A">
            <w:pPr>
              <w:jc w:val="center"/>
              <w:rPr>
                <w:rFonts w:ascii="Arial" w:hAnsi="Arial" w:cs="Arial"/>
                <w:b/>
                <w:u w:val="single"/>
              </w:rPr>
            </w:pPr>
            <w:r>
              <w:rPr>
                <w:rFonts w:ascii="Arial" w:hAnsi="Arial" w:cs="Arial"/>
                <w:b/>
                <w:u w:val="single"/>
              </w:rPr>
              <w:t>Unidad de medida</w:t>
            </w:r>
          </w:p>
        </w:tc>
        <w:tc>
          <w:tcPr>
            <w:tcW w:w="5670" w:type="dxa"/>
          </w:tcPr>
          <w:p w:rsidR="00A37C41" w:rsidRDefault="0014027A" w:rsidP="0014027A">
            <w:pPr>
              <w:jc w:val="center"/>
              <w:rPr>
                <w:rFonts w:ascii="Arial" w:hAnsi="Arial" w:cs="Arial"/>
                <w:b/>
                <w:u w:val="single"/>
              </w:rPr>
            </w:pPr>
            <w:r>
              <w:rPr>
                <w:rFonts w:ascii="Arial" w:hAnsi="Arial" w:cs="Arial"/>
                <w:b/>
                <w:u w:val="single"/>
              </w:rPr>
              <w:t>Descripción</w:t>
            </w:r>
          </w:p>
        </w:tc>
      </w:tr>
      <w:tr w:rsidR="00A37C41" w:rsidTr="00D667FA">
        <w:tc>
          <w:tcPr>
            <w:tcW w:w="1243" w:type="dxa"/>
          </w:tcPr>
          <w:p w:rsidR="00A37C41" w:rsidRPr="0014027A" w:rsidRDefault="0014027A" w:rsidP="0014027A">
            <w:pPr>
              <w:jc w:val="center"/>
              <w:rPr>
                <w:rFonts w:ascii="Arial" w:hAnsi="Arial" w:cs="Arial"/>
              </w:rPr>
            </w:pPr>
            <w:r w:rsidRPr="0014027A">
              <w:rPr>
                <w:rFonts w:ascii="Arial" w:hAnsi="Arial" w:cs="Arial"/>
              </w:rPr>
              <w:t>60</w:t>
            </w:r>
          </w:p>
        </w:tc>
        <w:tc>
          <w:tcPr>
            <w:tcW w:w="2409" w:type="dxa"/>
          </w:tcPr>
          <w:p w:rsidR="00A37C41" w:rsidRPr="0014027A" w:rsidRDefault="0014027A" w:rsidP="0014027A">
            <w:pPr>
              <w:jc w:val="center"/>
              <w:rPr>
                <w:rFonts w:ascii="Arial" w:hAnsi="Arial" w:cs="Arial"/>
              </w:rPr>
            </w:pPr>
            <w:r>
              <w:rPr>
                <w:rFonts w:ascii="Arial" w:hAnsi="Arial" w:cs="Arial"/>
              </w:rPr>
              <w:t>m2</w:t>
            </w:r>
          </w:p>
        </w:tc>
        <w:tc>
          <w:tcPr>
            <w:tcW w:w="5670" w:type="dxa"/>
          </w:tcPr>
          <w:p w:rsidR="0014027A" w:rsidRPr="00A37C41" w:rsidRDefault="0014027A" w:rsidP="0014027A">
            <w:pPr>
              <w:jc w:val="both"/>
              <w:rPr>
                <w:rFonts w:ascii="Arial" w:hAnsi="Arial" w:cs="Arial"/>
              </w:rPr>
            </w:pPr>
            <w:r w:rsidRPr="00A37C41">
              <w:rPr>
                <w:rFonts w:ascii="Arial" w:hAnsi="Arial" w:cs="Arial"/>
              </w:rPr>
              <w:t>Limpieza general y retiro de escombros</w:t>
            </w:r>
            <w:r>
              <w:rPr>
                <w:rFonts w:ascii="Arial" w:hAnsi="Arial" w:cs="Arial"/>
              </w:rPr>
              <w:t>.</w:t>
            </w:r>
          </w:p>
          <w:p w:rsidR="00A37C41" w:rsidRPr="0014027A" w:rsidRDefault="00A37C41" w:rsidP="0014027A">
            <w:pPr>
              <w:ind w:left="-1193"/>
              <w:jc w:val="both"/>
              <w:rPr>
                <w:rFonts w:ascii="Arial" w:hAnsi="Arial" w:cs="Arial"/>
              </w:rPr>
            </w:pPr>
          </w:p>
        </w:tc>
      </w:tr>
      <w:tr w:rsidR="0014027A" w:rsidTr="00D667FA">
        <w:tc>
          <w:tcPr>
            <w:tcW w:w="1243" w:type="dxa"/>
          </w:tcPr>
          <w:p w:rsidR="0014027A" w:rsidRPr="0014027A" w:rsidRDefault="0014027A" w:rsidP="0014027A">
            <w:pPr>
              <w:jc w:val="center"/>
              <w:rPr>
                <w:rFonts w:ascii="Arial" w:hAnsi="Arial" w:cs="Arial"/>
              </w:rPr>
            </w:pPr>
            <w:r>
              <w:rPr>
                <w:rFonts w:ascii="Arial" w:hAnsi="Arial" w:cs="Arial"/>
              </w:rPr>
              <w:t>1</w:t>
            </w:r>
          </w:p>
        </w:tc>
        <w:tc>
          <w:tcPr>
            <w:tcW w:w="2409" w:type="dxa"/>
          </w:tcPr>
          <w:p w:rsidR="0014027A" w:rsidRPr="0014027A" w:rsidRDefault="0014027A" w:rsidP="0014027A">
            <w:pPr>
              <w:jc w:val="center"/>
              <w:rPr>
                <w:rFonts w:ascii="Arial" w:hAnsi="Arial" w:cs="Arial"/>
              </w:rPr>
            </w:pPr>
            <w:proofErr w:type="spellStart"/>
            <w:r>
              <w:rPr>
                <w:rFonts w:ascii="Arial" w:hAnsi="Arial" w:cs="Arial"/>
              </w:rPr>
              <w:t>Gl</w:t>
            </w:r>
            <w:proofErr w:type="spellEnd"/>
          </w:p>
        </w:tc>
        <w:tc>
          <w:tcPr>
            <w:tcW w:w="5670" w:type="dxa"/>
          </w:tcPr>
          <w:p w:rsidR="0014027A" w:rsidRPr="00A37C41" w:rsidRDefault="0014027A" w:rsidP="0014027A">
            <w:pPr>
              <w:jc w:val="both"/>
              <w:rPr>
                <w:rFonts w:ascii="Arial" w:hAnsi="Arial" w:cs="Arial"/>
              </w:rPr>
            </w:pPr>
            <w:r>
              <w:rPr>
                <w:rFonts w:ascii="Arial" w:hAnsi="Arial" w:cs="Arial"/>
              </w:rPr>
              <w:t>Desmalezamiento</w:t>
            </w:r>
            <w:r w:rsidRPr="00A37C41">
              <w:rPr>
                <w:rFonts w:ascii="Arial" w:hAnsi="Arial" w:cs="Arial"/>
              </w:rPr>
              <w:t xml:space="preserve"> y retiro de </w:t>
            </w:r>
            <w:r>
              <w:rPr>
                <w:rFonts w:ascii="Arial" w:hAnsi="Arial" w:cs="Arial"/>
              </w:rPr>
              <w:t>árbol.</w:t>
            </w:r>
          </w:p>
          <w:p w:rsidR="0014027A" w:rsidRPr="0014027A" w:rsidRDefault="0014027A" w:rsidP="0014027A">
            <w:pPr>
              <w:ind w:left="-1193"/>
              <w:jc w:val="both"/>
              <w:rPr>
                <w:rFonts w:ascii="Arial" w:hAnsi="Arial" w:cs="Arial"/>
              </w:rPr>
            </w:pPr>
          </w:p>
        </w:tc>
      </w:tr>
    </w:tbl>
    <w:p w:rsidR="007C2B8D" w:rsidRDefault="007C2B8D" w:rsidP="00706C23">
      <w:pPr>
        <w:tabs>
          <w:tab w:val="left" w:pos="6375"/>
        </w:tabs>
        <w:rPr>
          <w:rFonts w:ascii="Arial" w:hAnsi="Arial" w:cs="Arial"/>
          <w:b/>
          <w:u w:val="single"/>
        </w:rPr>
      </w:pPr>
    </w:p>
    <w:p w:rsidR="00706C23" w:rsidRDefault="00706C23" w:rsidP="00706C23">
      <w:pPr>
        <w:tabs>
          <w:tab w:val="left" w:pos="6375"/>
        </w:tabs>
        <w:rPr>
          <w:rFonts w:ascii="Arial" w:hAnsi="Arial" w:cs="Arial"/>
          <w:b/>
          <w:u w:val="single"/>
        </w:rPr>
      </w:pPr>
      <w:r w:rsidRPr="0014027A">
        <w:rPr>
          <w:rFonts w:ascii="Arial" w:hAnsi="Arial" w:cs="Arial"/>
          <w:b/>
        </w:rPr>
        <w:t>2</w:t>
      </w:r>
      <w:r w:rsidR="00560C99" w:rsidRPr="0014027A">
        <w:rPr>
          <w:rFonts w:ascii="Arial" w:hAnsi="Arial" w:cs="Arial"/>
          <w:b/>
        </w:rPr>
        <w:t>:</w:t>
      </w:r>
      <w:r w:rsidR="00560C99">
        <w:rPr>
          <w:rFonts w:ascii="Arial" w:hAnsi="Arial" w:cs="Arial"/>
          <w:b/>
          <w:u w:val="single"/>
        </w:rPr>
        <w:t xml:space="preserve"> ALBAÑILERIA</w:t>
      </w:r>
    </w:p>
    <w:p w:rsidR="0014027A" w:rsidRDefault="0014027A" w:rsidP="00706C23">
      <w:pPr>
        <w:tabs>
          <w:tab w:val="left" w:pos="6375"/>
        </w:tabs>
        <w:rPr>
          <w:rFonts w:ascii="Arial" w:hAnsi="Arial" w:cs="Arial"/>
          <w:b/>
          <w:u w:val="single"/>
        </w:rPr>
      </w:pPr>
    </w:p>
    <w:tbl>
      <w:tblPr>
        <w:tblStyle w:val="Tablaconcuadrcula"/>
        <w:tblW w:w="0" w:type="auto"/>
        <w:tblLook w:val="04A0"/>
      </w:tblPr>
      <w:tblGrid>
        <w:gridCol w:w="1243"/>
        <w:gridCol w:w="2409"/>
        <w:gridCol w:w="5670"/>
      </w:tblGrid>
      <w:tr w:rsidR="0014027A" w:rsidTr="00D667FA">
        <w:tc>
          <w:tcPr>
            <w:tcW w:w="1243" w:type="dxa"/>
          </w:tcPr>
          <w:p w:rsidR="0014027A" w:rsidRDefault="0014027A" w:rsidP="0051774E">
            <w:pPr>
              <w:jc w:val="center"/>
              <w:rPr>
                <w:rFonts w:ascii="Arial" w:hAnsi="Arial" w:cs="Arial"/>
                <w:b/>
                <w:u w:val="single"/>
              </w:rPr>
            </w:pPr>
            <w:r>
              <w:rPr>
                <w:rFonts w:ascii="Arial" w:hAnsi="Arial" w:cs="Arial"/>
                <w:b/>
                <w:u w:val="single"/>
              </w:rPr>
              <w:t>Cantidad</w:t>
            </w:r>
          </w:p>
        </w:tc>
        <w:tc>
          <w:tcPr>
            <w:tcW w:w="2409" w:type="dxa"/>
          </w:tcPr>
          <w:p w:rsidR="0014027A" w:rsidRDefault="0014027A" w:rsidP="0051774E">
            <w:pPr>
              <w:jc w:val="center"/>
              <w:rPr>
                <w:rFonts w:ascii="Arial" w:hAnsi="Arial" w:cs="Arial"/>
                <w:b/>
                <w:u w:val="single"/>
              </w:rPr>
            </w:pPr>
            <w:r>
              <w:rPr>
                <w:rFonts w:ascii="Arial" w:hAnsi="Arial" w:cs="Arial"/>
                <w:b/>
                <w:u w:val="single"/>
              </w:rPr>
              <w:t>Unidad de medida</w:t>
            </w:r>
          </w:p>
        </w:tc>
        <w:tc>
          <w:tcPr>
            <w:tcW w:w="5670" w:type="dxa"/>
          </w:tcPr>
          <w:p w:rsidR="0014027A" w:rsidRDefault="0014027A" w:rsidP="0051774E">
            <w:pPr>
              <w:jc w:val="center"/>
              <w:rPr>
                <w:rFonts w:ascii="Arial" w:hAnsi="Arial" w:cs="Arial"/>
                <w:b/>
                <w:u w:val="single"/>
              </w:rPr>
            </w:pPr>
            <w:r>
              <w:rPr>
                <w:rFonts w:ascii="Arial" w:hAnsi="Arial" w:cs="Arial"/>
                <w:b/>
                <w:u w:val="single"/>
              </w:rPr>
              <w:t>Descripción</w:t>
            </w:r>
          </w:p>
        </w:tc>
      </w:tr>
      <w:tr w:rsidR="0014027A" w:rsidRPr="0014027A" w:rsidTr="00D667FA">
        <w:trPr>
          <w:trHeight w:val="365"/>
        </w:trPr>
        <w:tc>
          <w:tcPr>
            <w:tcW w:w="1243" w:type="dxa"/>
          </w:tcPr>
          <w:p w:rsidR="0014027A" w:rsidRPr="0014027A" w:rsidRDefault="0014027A" w:rsidP="00D667FA">
            <w:pPr>
              <w:jc w:val="center"/>
              <w:rPr>
                <w:rFonts w:ascii="Arial" w:hAnsi="Arial" w:cs="Arial"/>
              </w:rPr>
            </w:pPr>
            <w:r>
              <w:rPr>
                <w:rFonts w:ascii="Arial" w:hAnsi="Arial" w:cs="Arial"/>
              </w:rPr>
              <w:t>1</w:t>
            </w:r>
          </w:p>
        </w:tc>
        <w:tc>
          <w:tcPr>
            <w:tcW w:w="2409" w:type="dxa"/>
          </w:tcPr>
          <w:p w:rsidR="0014027A" w:rsidRPr="0014027A" w:rsidRDefault="00D667FA" w:rsidP="00D667FA">
            <w:pPr>
              <w:jc w:val="center"/>
              <w:rPr>
                <w:rFonts w:ascii="Arial" w:hAnsi="Arial" w:cs="Arial"/>
              </w:rPr>
            </w:pPr>
            <w:proofErr w:type="spellStart"/>
            <w:r>
              <w:rPr>
                <w:rFonts w:ascii="Arial" w:hAnsi="Arial" w:cs="Arial"/>
              </w:rPr>
              <w:t>Gl</w:t>
            </w:r>
            <w:proofErr w:type="spellEnd"/>
          </w:p>
        </w:tc>
        <w:tc>
          <w:tcPr>
            <w:tcW w:w="5670" w:type="dxa"/>
          </w:tcPr>
          <w:p w:rsidR="0014027A" w:rsidRPr="00A37C41" w:rsidRDefault="00D667FA" w:rsidP="00D667FA">
            <w:pPr>
              <w:jc w:val="both"/>
              <w:rPr>
                <w:rFonts w:ascii="Arial" w:hAnsi="Arial" w:cs="Arial"/>
              </w:rPr>
            </w:pPr>
            <w:r>
              <w:rPr>
                <w:rFonts w:ascii="Arial" w:hAnsi="Arial" w:cs="Arial"/>
              </w:rPr>
              <w:t>Reparación de muro de 15 cm y sellado de techo.</w:t>
            </w:r>
          </w:p>
          <w:p w:rsidR="0014027A" w:rsidRPr="0014027A" w:rsidRDefault="0014027A" w:rsidP="00D667FA">
            <w:pPr>
              <w:ind w:left="-1193"/>
              <w:jc w:val="both"/>
              <w:rPr>
                <w:rFonts w:ascii="Arial" w:hAnsi="Arial" w:cs="Arial"/>
              </w:rPr>
            </w:pPr>
          </w:p>
        </w:tc>
      </w:tr>
      <w:tr w:rsidR="0014027A" w:rsidRPr="0014027A" w:rsidTr="00D667FA">
        <w:tc>
          <w:tcPr>
            <w:tcW w:w="1243" w:type="dxa"/>
          </w:tcPr>
          <w:p w:rsidR="0014027A" w:rsidRPr="0014027A" w:rsidRDefault="00D667FA" w:rsidP="00D667FA">
            <w:pPr>
              <w:jc w:val="center"/>
              <w:rPr>
                <w:rFonts w:ascii="Arial" w:hAnsi="Arial" w:cs="Arial"/>
              </w:rPr>
            </w:pPr>
            <w:r>
              <w:rPr>
                <w:rFonts w:ascii="Arial" w:hAnsi="Arial" w:cs="Arial"/>
              </w:rPr>
              <w:t>38</w:t>
            </w:r>
          </w:p>
        </w:tc>
        <w:tc>
          <w:tcPr>
            <w:tcW w:w="2409" w:type="dxa"/>
          </w:tcPr>
          <w:p w:rsidR="0014027A" w:rsidRPr="0014027A" w:rsidRDefault="00D667FA" w:rsidP="00D667FA">
            <w:pPr>
              <w:jc w:val="center"/>
              <w:rPr>
                <w:rFonts w:ascii="Arial" w:hAnsi="Arial" w:cs="Arial"/>
              </w:rPr>
            </w:pPr>
            <w:r>
              <w:rPr>
                <w:rFonts w:ascii="Arial" w:hAnsi="Arial" w:cs="Arial"/>
              </w:rPr>
              <w:t>m2</w:t>
            </w:r>
          </w:p>
        </w:tc>
        <w:tc>
          <w:tcPr>
            <w:tcW w:w="5670" w:type="dxa"/>
          </w:tcPr>
          <w:p w:rsidR="0014027A" w:rsidRPr="00A37C41" w:rsidRDefault="00D667FA" w:rsidP="00D667FA">
            <w:pPr>
              <w:jc w:val="both"/>
              <w:rPr>
                <w:rFonts w:ascii="Arial" w:hAnsi="Arial" w:cs="Arial"/>
              </w:rPr>
            </w:pPr>
            <w:r>
              <w:rPr>
                <w:rFonts w:ascii="Arial" w:hAnsi="Arial" w:cs="Arial"/>
              </w:rPr>
              <w:t>Retiro de revoques.</w:t>
            </w:r>
          </w:p>
          <w:p w:rsidR="0014027A" w:rsidRPr="0014027A" w:rsidRDefault="0014027A" w:rsidP="00D667FA">
            <w:pPr>
              <w:ind w:left="-1193"/>
              <w:jc w:val="both"/>
              <w:rPr>
                <w:rFonts w:ascii="Arial" w:hAnsi="Arial" w:cs="Arial"/>
              </w:rPr>
            </w:pPr>
          </w:p>
        </w:tc>
      </w:tr>
      <w:tr w:rsidR="00D667FA" w:rsidRPr="0014027A" w:rsidTr="00D667FA">
        <w:trPr>
          <w:trHeight w:val="367"/>
        </w:trPr>
        <w:tc>
          <w:tcPr>
            <w:tcW w:w="1243" w:type="dxa"/>
          </w:tcPr>
          <w:p w:rsidR="00D667FA" w:rsidRDefault="00D667FA" w:rsidP="00D667FA">
            <w:pPr>
              <w:jc w:val="center"/>
              <w:rPr>
                <w:rFonts w:ascii="Arial" w:hAnsi="Arial" w:cs="Arial"/>
              </w:rPr>
            </w:pPr>
            <w:r>
              <w:rPr>
                <w:rFonts w:ascii="Arial" w:hAnsi="Arial" w:cs="Arial"/>
              </w:rPr>
              <w:t>24</w:t>
            </w:r>
          </w:p>
        </w:tc>
        <w:tc>
          <w:tcPr>
            <w:tcW w:w="2409" w:type="dxa"/>
          </w:tcPr>
          <w:p w:rsidR="00D667FA" w:rsidRDefault="00D667FA" w:rsidP="00D667FA">
            <w:pPr>
              <w:jc w:val="center"/>
            </w:pPr>
            <w:r w:rsidRPr="00622E50">
              <w:rPr>
                <w:rFonts w:ascii="Arial" w:hAnsi="Arial" w:cs="Arial"/>
              </w:rPr>
              <w:t>m2</w:t>
            </w:r>
          </w:p>
        </w:tc>
        <w:tc>
          <w:tcPr>
            <w:tcW w:w="5670" w:type="dxa"/>
          </w:tcPr>
          <w:p w:rsidR="00D667FA" w:rsidRDefault="00D667FA" w:rsidP="00D667FA">
            <w:pPr>
              <w:jc w:val="both"/>
              <w:rPr>
                <w:rFonts w:ascii="Arial" w:hAnsi="Arial" w:cs="Arial"/>
              </w:rPr>
            </w:pPr>
            <w:r>
              <w:rPr>
                <w:rFonts w:ascii="Arial" w:hAnsi="Arial" w:cs="Arial"/>
              </w:rPr>
              <w:t>Interior completo c/azotado imp.</w:t>
            </w:r>
          </w:p>
        </w:tc>
      </w:tr>
      <w:tr w:rsidR="00D667FA" w:rsidRPr="0014027A" w:rsidTr="00D667FA">
        <w:trPr>
          <w:trHeight w:val="415"/>
        </w:trPr>
        <w:tc>
          <w:tcPr>
            <w:tcW w:w="1243" w:type="dxa"/>
          </w:tcPr>
          <w:p w:rsidR="00D667FA" w:rsidRDefault="00D667FA" w:rsidP="00D667FA">
            <w:pPr>
              <w:jc w:val="center"/>
              <w:rPr>
                <w:rFonts w:ascii="Arial" w:hAnsi="Arial" w:cs="Arial"/>
              </w:rPr>
            </w:pPr>
            <w:r>
              <w:rPr>
                <w:rFonts w:ascii="Arial" w:hAnsi="Arial" w:cs="Arial"/>
              </w:rPr>
              <w:t>100</w:t>
            </w:r>
          </w:p>
        </w:tc>
        <w:tc>
          <w:tcPr>
            <w:tcW w:w="2409" w:type="dxa"/>
          </w:tcPr>
          <w:p w:rsidR="00D667FA" w:rsidRDefault="00D667FA" w:rsidP="00D667FA">
            <w:pPr>
              <w:jc w:val="center"/>
            </w:pPr>
            <w:r w:rsidRPr="00622E50">
              <w:rPr>
                <w:rFonts w:ascii="Arial" w:hAnsi="Arial" w:cs="Arial"/>
              </w:rPr>
              <w:t>m2</w:t>
            </w:r>
          </w:p>
        </w:tc>
        <w:tc>
          <w:tcPr>
            <w:tcW w:w="5670" w:type="dxa"/>
          </w:tcPr>
          <w:p w:rsidR="00D667FA" w:rsidRDefault="00D667FA" w:rsidP="00D667FA">
            <w:pPr>
              <w:jc w:val="both"/>
              <w:rPr>
                <w:rFonts w:ascii="Arial" w:hAnsi="Arial" w:cs="Arial"/>
              </w:rPr>
            </w:pPr>
            <w:r>
              <w:rPr>
                <w:rFonts w:ascii="Arial" w:hAnsi="Arial" w:cs="Arial"/>
              </w:rPr>
              <w:t>Contra piso y carpeta</w:t>
            </w:r>
          </w:p>
        </w:tc>
      </w:tr>
    </w:tbl>
    <w:p w:rsidR="0014027A" w:rsidRDefault="0014027A" w:rsidP="00706C23">
      <w:pPr>
        <w:tabs>
          <w:tab w:val="left" w:pos="6375"/>
        </w:tabs>
        <w:rPr>
          <w:rFonts w:ascii="Arial" w:hAnsi="Arial" w:cs="Arial"/>
          <w:b/>
          <w:u w:val="single"/>
        </w:rPr>
      </w:pPr>
    </w:p>
    <w:p w:rsidR="00D667FA" w:rsidRDefault="00D667FA" w:rsidP="00D667FA">
      <w:pPr>
        <w:tabs>
          <w:tab w:val="left" w:pos="6375"/>
        </w:tabs>
        <w:rPr>
          <w:rFonts w:ascii="Arial" w:hAnsi="Arial" w:cs="Arial"/>
          <w:b/>
          <w:u w:val="single"/>
        </w:rPr>
      </w:pPr>
      <w:r>
        <w:rPr>
          <w:rFonts w:ascii="Arial" w:hAnsi="Arial" w:cs="Arial"/>
          <w:b/>
        </w:rPr>
        <w:t>3</w:t>
      </w:r>
      <w:r w:rsidR="00560C99" w:rsidRPr="0014027A">
        <w:rPr>
          <w:rFonts w:ascii="Arial" w:hAnsi="Arial" w:cs="Arial"/>
          <w:b/>
        </w:rPr>
        <w:t>:</w:t>
      </w:r>
      <w:r w:rsidR="00560C99">
        <w:rPr>
          <w:rFonts w:ascii="Arial" w:hAnsi="Arial" w:cs="Arial"/>
          <w:b/>
          <w:u w:val="single"/>
        </w:rPr>
        <w:t xml:space="preserve"> CUBIERTA</w:t>
      </w:r>
    </w:p>
    <w:p w:rsidR="00D667FA" w:rsidRDefault="00D667FA" w:rsidP="00D667FA">
      <w:pPr>
        <w:tabs>
          <w:tab w:val="left" w:pos="6375"/>
        </w:tabs>
        <w:rPr>
          <w:rFonts w:ascii="Arial" w:hAnsi="Arial" w:cs="Arial"/>
          <w:b/>
          <w:u w:val="single"/>
        </w:rPr>
      </w:pPr>
    </w:p>
    <w:tbl>
      <w:tblPr>
        <w:tblStyle w:val="Tablaconcuadrcula"/>
        <w:tblW w:w="0" w:type="auto"/>
        <w:tblLook w:val="04A0"/>
      </w:tblPr>
      <w:tblGrid>
        <w:gridCol w:w="1243"/>
        <w:gridCol w:w="2409"/>
        <w:gridCol w:w="5670"/>
      </w:tblGrid>
      <w:tr w:rsidR="00D667FA" w:rsidTr="0051774E">
        <w:tc>
          <w:tcPr>
            <w:tcW w:w="1243" w:type="dxa"/>
          </w:tcPr>
          <w:p w:rsidR="00D667FA" w:rsidRDefault="00D667FA" w:rsidP="0051774E">
            <w:pPr>
              <w:jc w:val="center"/>
              <w:rPr>
                <w:rFonts w:ascii="Arial" w:hAnsi="Arial" w:cs="Arial"/>
                <w:b/>
                <w:u w:val="single"/>
              </w:rPr>
            </w:pPr>
            <w:r>
              <w:rPr>
                <w:rFonts w:ascii="Arial" w:hAnsi="Arial" w:cs="Arial"/>
                <w:b/>
                <w:u w:val="single"/>
              </w:rPr>
              <w:t>Cantidad</w:t>
            </w:r>
          </w:p>
        </w:tc>
        <w:tc>
          <w:tcPr>
            <w:tcW w:w="2409" w:type="dxa"/>
          </w:tcPr>
          <w:p w:rsidR="00D667FA" w:rsidRDefault="00D667FA" w:rsidP="0051774E">
            <w:pPr>
              <w:jc w:val="center"/>
              <w:rPr>
                <w:rFonts w:ascii="Arial" w:hAnsi="Arial" w:cs="Arial"/>
                <w:b/>
                <w:u w:val="single"/>
              </w:rPr>
            </w:pPr>
            <w:r>
              <w:rPr>
                <w:rFonts w:ascii="Arial" w:hAnsi="Arial" w:cs="Arial"/>
                <w:b/>
                <w:u w:val="single"/>
              </w:rPr>
              <w:t>Unidad de medida</w:t>
            </w:r>
          </w:p>
        </w:tc>
        <w:tc>
          <w:tcPr>
            <w:tcW w:w="5670" w:type="dxa"/>
          </w:tcPr>
          <w:p w:rsidR="00D667FA" w:rsidRDefault="00D667FA" w:rsidP="0051774E">
            <w:pPr>
              <w:jc w:val="center"/>
              <w:rPr>
                <w:rFonts w:ascii="Arial" w:hAnsi="Arial" w:cs="Arial"/>
                <w:b/>
                <w:u w:val="single"/>
              </w:rPr>
            </w:pPr>
            <w:r>
              <w:rPr>
                <w:rFonts w:ascii="Arial" w:hAnsi="Arial" w:cs="Arial"/>
                <w:b/>
                <w:u w:val="single"/>
              </w:rPr>
              <w:t>Descripción</w:t>
            </w:r>
          </w:p>
        </w:tc>
      </w:tr>
      <w:tr w:rsidR="00D667FA" w:rsidRPr="0014027A" w:rsidTr="0051774E">
        <w:trPr>
          <w:trHeight w:val="365"/>
        </w:trPr>
        <w:tc>
          <w:tcPr>
            <w:tcW w:w="1243" w:type="dxa"/>
          </w:tcPr>
          <w:p w:rsidR="00D667FA" w:rsidRPr="0014027A" w:rsidRDefault="00D667FA" w:rsidP="0051774E">
            <w:pPr>
              <w:jc w:val="center"/>
              <w:rPr>
                <w:rFonts w:ascii="Arial" w:hAnsi="Arial" w:cs="Arial"/>
              </w:rPr>
            </w:pPr>
            <w:r>
              <w:rPr>
                <w:rFonts w:ascii="Arial" w:hAnsi="Arial" w:cs="Arial"/>
              </w:rPr>
              <w:t>10</w:t>
            </w:r>
          </w:p>
        </w:tc>
        <w:tc>
          <w:tcPr>
            <w:tcW w:w="2409" w:type="dxa"/>
          </w:tcPr>
          <w:p w:rsidR="00D667FA" w:rsidRPr="0014027A" w:rsidRDefault="00D667FA" w:rsidP="0051774E">
            <w:pPr>
              <w:jc w:val="center"/>
              <w:rPr>
                <w:rFonts w:ascii="Arial" w:hAnsi="Arial" w:cs="Arial"/>
              </w:rPr>
            </w:pPr>
            <w:r>
              <w:rPr>
                <w:rFonts w:ascii="Arial" w:hAnsi="Arial" w:cs="Arial"/>
              </w:rPr>
              <w:t>m2</w:t>
            </w:r>
          </w:p>
        </w:tc>
        <w:tc>
          <w:tcPr>
            <w:tcW w:w="5670" w:type="dxa"/>
          </w:tcPr>
          <w:p w:rsidR="00D667FA" w:rsidRPr="00A37C41" w:rsidRDefault="00D667FA" w:rsidP="0051774E">
            <w:pPr>
              <w:jc w:val="both"/>
              <w:rPr>
                <w:rFonts w:ascii="Arial" w:hAnsi="Arial" w:cs="Arial"/>
              </w:rPr>
            </w:pPr>
            <w:r>
              <w:rPr>
                <w:rFonts w:ascii="Arial" w:hAnsi="Arial" w:cs="Arial"/>
              </w:rPr>
              <w:t>Retiro de techo y techado.</w:t>
            </w:r>
          </w:p>
          <w:p w:rsidR="00D667FA" w:rsidRPr="0014027A" w:rsidRDefault="00D667FA" w:rsidP="0051774E">
            <w:pPr>
              <w:ind w:left="-1193"/>
              <w:jc w:val="both"/>
              <w:rPr>
                <w:rFonts w:ascii="Arial" w:hAnsi="Arial" w:cs="Arial"/>
              </w:rPr>
            </w:pPr>
          </w:p>
        </w:tc>
      </w:tr>
      <w:tr w:rsidR="00D667FA" w:rsidRPr="0014027A" w:rsidTr="0051774E">
        <w:tc>
          <w:tcPr>
            <w:tcW w:w="1243" w:type="dxa"/>
          </w:tcPr>
          <w:p w:rsidR="00D667FA" w:rsidRPr="0014027A" w:rsidRDefault="00D667FA" w:rsidP="0051774E">
            <w:pPr>
              <w:jc w:val="center"/>
              <w:rPr>
                <w:rFonts w:ascii="Arial" w:hAnsi="Arial" w:cs="Arial"/>
              </w:rPr>
            </w:pPr>
            <w:r>
              <w:rPr>
                <w:rFonts w:ascii="Arial" w:hAnsi="Arial" w:cs="Arial"/>
              </w:rPr>
              <w:t>100</w:t>
            </w:r>
          </w:p>
        </w:tc>
        <w:tc>
          <w:tcPr>
            <w:tcW w:w="2409" w:type="dxa"/>
          </w:tcPr>
          <w:p w:rsidR="00D667FA" w:rsidRPr="0014027A" w:rsidRDefault="00D667FA" w:rsidP="0051774E">
            <w:pPr>
              <w:jc w:val="center"/>
              <w:rPr>
                <w:rFonts w:ascii="Arial" w:hAnsi="Arial" w:cs="Arial"/>
              </w:rPr>
            </w:pPr>
            <w:r>
              <w:rPr>
                <w:rFonts w:ascii="Arial" w:hAnsi="Arial" w:cs="Arial"/>
              </w:rPr>
              <w:t>m2</w:t>
            </w:r>
          </w:p>
        </w:tc>
        <w:tc>
          <w:tcPr>
            <w:tcW w:w="5670" w:type="dxa"/>
          </w:tcPr>
          <w:p w:rsidR="00D667FA" w:rsidRPr="00A37C41" w:rsidRDefault="00D667FA" w:rsidP="0051774E">
            <w:pPr>
              <w:jc w:val="both"/>
              <w:rPr>
                <w:rFonts w:ascii="Arial" w:hAnsi="Arial" w:cs="Arial"/>
              </w:rPr>
            </w:pPr>
            <w:r>
              <w:rPr>
                <w:rFonts w:ascii="Arial" w:hAnsi="Arial" w:cs="Arial"/>
              </w:rPr>
              <w:t xml:space="preserve">Colocación de membrana </w:t>
            </w:r>
            <w:proofErr w:type="spellStart"/>
            <w:r>
              <w:rPr>
                <w:rFonts w:ascii="Arial" w:hAnsi="Arial" w:cs="Arial"/>
              </w:rPr>
              <w:t>aluminizada</w:t>
            </w:r>
            <w:proofErr w:type="spellEnd"/>
            <w:r>
              <w:rPr>
                <w:rFonts w:ascii="Arial" w:hAnsi="Arial" w:cs="Arial"/>
              </w:rPr>
              <w:t xml:space="preserve"> 4 mm.</w:t>
            </w:r>
          </w:p>
          <w:p w:rsidR="00D667FA" w:rsidRPr="0014027A" w:rsidRDefault="00D667FA" w:rsidP="0051774E">
            <w:pPr>
              <w:ind w:left="-1193"/>
              <w:jc w:val="both"/>
              <w:rPr>
                <w:rFonts w:ascii="Arial" w:hAnsi="Arial" w:cs="Arial"/>
              </w:rPr>
            </w:pPr>
          </w:p>
        </w:tc>
      </w:tr>
      <w:tr w:rsidR="00D667FA" w:rsidRPr="0014027A" w:rsidTr="0051774E">
        <w:trPr>
          <w:trHeight w:val="367"/>
        </w:trPr>
        <w:tc>
          <w:tcPr>
            <w:tcW w:w="1243" w:type="dxa"/>
          </w:tcPr>
          <w:p w:rsidR="00D667FA" w:rsidRDefault="00D667FA" w:rsidP="0051774E">
            <w:pPr>
              <w:jc w:val="center"/>
              <w:rPr>
                <w:rFonts w:ascii="Arial" w:hAnsi="Arial" w:cs="Arial"/>
              </w:rPr>
            </w:pPr>
            <w:r>
              <w:rPr>
                <w:rFonts w:ascii="Arial" w:hAnsi="Arial" w:cs="Arial"/>
              </w:rPr>
              <w:t>100</w:t>
            </w:r>
          </w:p>
        </w:tc>
        <w:tc>
          <w:tcPr>
            <w:tcW w:w="2409" w:type="dxa"/>
          </w:tcPr>
          <w:p w:rsidR="00D667FA" w:rsidRDefault="00D667FA" w:rsidP="0051774E">
            <w:pPr>
              <w:jc w:val="center"/>
            </w:pPr>
            <w:r w:rsidRPr="00622E50">
              <w:rPr>
                <w:rFonts w:ascii="Arial" w:hAnsi="Arial" w:cs="Arial"/>
              </w:rPr>
              <w:t>m2</w:t>
            </w:r>
          </w:p>
        </w:tc>
        <w:tc>
          <w:tcPr>
            <w:tcW w:w="5670" w:type="dxa"/>
          </w:tcPr>
          <w:p w:rsidR="00D667FA" w:rsidRDefault="00D667FA" w:rsidP="0051774E">
            <w:pPr>
              <w:jc w:val="both"/>
              <w:rPr>
                <w:rFonts w:ascii="Arial" w:hAnsi="Arial" w:cs="Arial"/>
              </w:rPr>
            </w:pPr>
            <w:r>
              <w:rPr>
                <w:rFonts w:ascii="Arial" w:hAnsi="Arial" w:cs="Arial"/>
              </w:rPr>
              <w:t>Colocación de membrana liquida.</w:t>
            </w:r>
          </w:p>
        </w:tc>
      </w:tr>
      <w:tr w:rsidR="00D667FA" w:rsidRPr="0014027A" w:rsidTr="0051774E">
        <w:trPr>
          <w:trHeight w:val="415"/>
        </w:trPr>
        <w:tc>
          <w:tcPr>
            <w:tcW w:w="1243" w:type="dxa"/>
          </w:tcPr>
          <w:p w:rsidR="00D667FA" w:rsidRDefault="00D667FA" w:rsidP="0051774E">
            <w:pPr>
              <w:jc w:val="center"/>
              <w:rPr>
                <w:rFonts w:ascii="Arial" w:hAnsi="Arial" w:cs="Arial"/>
              </w:rPr>
            </w:pPr>
            <w:r>
              <w:rPr>
                <w:rFonts w:ascii="Arial" w:hAnsi="Arial" w:cs="Arial"/>
              </w:rPr>
              <w:t>8</w:t>
            </w:r>
          </w:p>
        </w:tc>
        <w:tc>
          <w:tcPr>
            <w:tcW w:w="2409" w:type="dxa"/>
          </w:tcPr>
          <w:p w:rsidR="00D667FA" w:rsidRDefault="00D667FA" w:rsidP="0051774E">
            <w:pPr>
              <w:jc w:val="center"/>
            </w:pPr>
            <w:r w:rsidRPr="00622E50">
              <w:rPr>
                <w:rFonts w:ascii="Arial" w:hAnsi="Arial" w:cs="Arial"/>
              </w:rPr>
              <w:t>m</w:t>
            </w:r>
            <w:r>
              <w:rPr>
                <w:rFonts w:ascii="Arial" w:hAnsi="Arial" w:cs="Arial"/>
              </w:rPr>
              <w:t>l</w:t>
            </w:r>
          </w:p>
        </w:tc>
        <w:tc>
          <w:tcPr>
            <w:tcW w:w="5670" w:type="dxa"/>
          </w:tcPr>
          <w:p w:rsidR="00D667FA" w:rsidRDefault="00D667FA" w:rsidP="0051774E">
            <w:pPr>
              <w:jc w:val="both"/>
              <w:rPr>
                <w:rFonts w:ascii="Arial" w:hAnsi="Arial" w:cs="Arial"/>
              </w:rPr>
            </w:pPr>
            <w:r>
              <w:rPr>
                <w:rFonts w:ascii="Arial" w:hAnsi="Arial" w:cs="Arial"/>
              </w:rPr>
              <w:t>Limpieza y acondicionamiento de canaletas.</w:t>
            </w:r>
          </w:p>
        </w:tc>
      </w:tr>
    </w:tbl>
    <w:p w:rsidR="0014027A" w:rsidRDefault="0014027A" w:rsidP="00706C23">
      <w:pPr>
        <w:tabs>
          <w:tab w:val="left" w:pos="6375"/>
        </w:tabs>
        <w:rPr>
          <w:rFonts w:ascii="Arial" w:hAnsi="Arial" w:cs="Arial"/>
          <w:b/>
          <w:u w:val="single"/>
        </w:rPr>
      </w:pPr>
    </w:p>
    <w:p w:rsidR="00D667FA" w:rsidRDefault="006A5E0C" w:rsidP="00D667FA">
      <w:pPr>
        <w:tabs>
          <w:tab w:val="left" w:pos="6375"/>
        </w:tabs>
        <w:rPr>
          <w:rFonts w:ascii="Arial" w:hAnsi="Arial" w:cs="Arial"/>
          <w:b/>
          <w:u w:val="single"/>
        </w:rPr>
      </w:pPr>
      <w:r>
        <w:rPr>
          <w:rFonts w:ascii="Arial" w:hAnsi="Arial" w:cs="Arial"/>
          <w:b/>
        </w:rPr>
        <w:t>4</w:t>
      </w:r>
      <w:r w:rsidR="00560C99" w:rsidRPr="0014027A">
        <w:rPr>
          <w:rFonts w:ascii="Arial" w:hAnsi="Arial" w:cs="Arial"/>
          <w:b/>
        </w:rPr>
        <w:t>:</w:t>
      </w:r>
      <w:r w:rsidR="00560C99">
        <w:rPr>
          <w:rFonts w:ascii="Arial" w:hAnsi="Arial" w:cs="Arial"/>
          <w:b/>
          <w:u w:val="single"/>
        </w:rPr>
        <w:t xml:space="preserve"> CIELORRASOS</w:t>
      </w:r>
    </w:p>
    <w:p w:rsidR="00D667FA" w:rsidRDefault="00D667FA" w:rsidP="00D667FA">
      <w:pPr>
        <w:tabs>
          <w:tab w:val="left" w:pos="6375"/>
        </w:tabs>
        <w:rPr>
          <w:rFonts w:ascii="Arial" w:hAnsi="Arial" w:cs="Arial"/>
          <w:b/>
          <w:u w:val="single"/>
        </w:rPr>
      </w:pPr>
    </w:p>
    <w:tbl>
      <w:tblPr>
        <w:tblStyle w:val="Tablaconcuadrcula"/>
        <w:tblW w:w="0" w:type="auto"/>
        <w:tblLook w:val="04A0"/>
      </w:tblPr>
      <w:tblGrid>
        <w:gridCol w:w="1243"/>
        <w:gridCol w:w="2409"/>
        <w:gridCol w:w="5670"/>
      </w:tblGrid>
      <w:tr w:rsidR="00D667FA" w:rsidTr="0051774E">
        <w:tc>
          <w:tcPr>
            <w:tcW w:w="1243" w:type="dxa"/>
          </w:tcPr>
          <w:p w:rsidR="00D667FA" w:rsidRDefault="00D667FA" w:rsidP="0051774E">
            <w:pPr>
              <w:jc w:val="center"/>
              <w:rPr>
                <w:rFonts w:ascii="Arial" w:hAnsi="Arial" w:cs="Arial"/>
                <w:b/>
                <w:u w:val="single"/>
              </w:rPr>
            </w:pPr>
            <w:r>
              <w:rPr>
                <w:rFonts w:ascii="Arial" w:hAnsi="Arial" w:cs="Arial"/>
                <w:b/>
                <w:u w:val="single"/>
              </w:rPr>
              <w:t>Cantidad</w:t>
            </w:r>
          </w:p>
        </w:tc>
        <w:tc>
          <w:tcPr>
            <w:tcW w:w="2409" w:type="dxa"/>
          </w:tcPr>
          <w:p w:rsidR="00D667FA" w:rsidRDefault="00D667FA" w:rsidP="0051774E">
            <w:pPr>
              <w:jc w:val="center"/>
              <w:rPr>
                <w:rFonts w:ascii="Arial" w:hAnsi="Arial" w:cs="Arial"/>
                <w:b/>
                <w:u w:val="single"/>
              </w:rPr>
            </w:pPr>
            <w:r>
              <w:rPr>
                <w:rFonts w:ascii="Arial" w:hAnsi="Arial" w:cs="Arial"/>
                <w:b/>
                <w:u w:val="single"/>
              </w:rPr>
              <w:t>Unidad de medida</w:t>
            </w:r>
          </w:p>
        </w:tc>
        <w:tc>
          <w:tcPr>
            <w:tcW w:w="5670" w:type="dxa"/>
          </w:tcPr>
          <w:p w:rsidR="00D667FA" w:rsidRDefault="00D667FA" w:rsidP="0051774E">
            <w:pPr>
              <w:jc w:val="center"/>
              <w:rPr>
                <w:rFonts w:ascii="Arial" w:hAnsi="Arial" w:cs="Arial"/>
                <w:b/>
                <w:u w:val="single"/>
              </w:rPr>
            </w:pPr>
            <w:r>
              <w:rPr>
                <w:rFonts w:ascii="Arial" w:hAnsi="Arial" w:cs="Arial"/>
                <w:b/>
                <w:u w:val="single"/>
              </w:rPr>
              <w:t>Descripción</w:t>
            </w:r>
          </w:p>
        </w:tc>
      </w:tr>
      <w:tr w:rsidR="00D667FA" w:rsidRPr="0014027A" w:rsidTr="0051774E">
        <w:trPr>
          <w:trHeight w:val="365"/>
        </w:trPr>
        <w:tc>
          <w:tcPr>
            <w:tcW w:w="1243" w:type="dxa"/>
          </w:tcPr>
          <w:p w:rsidR="00D667FA" w:rsidRPr="0014027A" w:rsidRDefault="006A5E0C" w:rsidP="0051774E">
            <w:pPr>
              <w:jc w:val="center"/>
              <w:rPr>
                <w:rFonts w:ascii="Arial" w:hAnsi="Arial" w:cs="Arial"/>
              </w:rPr>
            </w:pPr>
            <w:r>
              <w:rPr>
                <w:rFonts w:ascii="Arial" w:hAnsi="Arial" w:cs="Arial"/>
              </w:rPr>
              <w:t>5</w:t>
            </w:r>
          </w:p>
        </w:tc>
        <w:tc>
          <w:tcPr>
            <w:tcW w:w="2409" w:type="dxa"/>
          </w:tcPr>
          <w:p w:rsidR="00D667FA" w:rsidRPr="0014027A" w:rsidRDefault="00D667FA" w:rsidP="0051774E">
            <w:pPr>
              <w:jc w:val="center"/>
              <w:rPr>
                <w:rFonts w:ascii="Arial" w:hAnsi="Arial" w:cs="Arial"/>
              </w:rPr>
            </w:pPr>
            <w:r>
              <w:rPr>
                <w:rFonts w:ascii="Arial" w:hAnsi="Arial" w:cs="Arial"/>
              </w:rPr>
              <w:t>m2</w:t>
            </w:r>
          </w:p>
        </w:tc>
        <w:tc>
          <w:tcPr>
            <w:tcW w:w="5670" w:type="dxa"/>
          </w:tcPr>
          <w:p w:rsidR="00D667FA" w:rsidRPr="00A37C41" w:rsidRDefault="00D667FA" w:rsidP="0051774E">
            <w:pPr>
              <w:jc w:val="both"/>
              <w:rPr>
                <w:rFonts w:ascii="Arial" w:hAnsi="Arial" w:cs="Arial"/>
              </w:rPr>
            </w:pPr>
            <w:r>
              <w:rPr>
                <w:rFonts w:ascii="Arial" w:hAnsi="Arial" w:cs="Arial"/>
              </w:rPr>
              <w:t xml:space="preserve">Retiro de </w:t>
            </w:r>
            <w:r w:rsidR="006A5E0C">
              <w:rPr>
                <w:rFonts w:ascii="Arial" w:hAnsi="Arial" w:cs="Arial"/>
              </w:rPr>
              <w:t>cielorraso suspendido.</w:t>
            </w:r>
          </w:p>
          <w:p w:rsidR="00D667FA" w:rsidRPr="0014027A" w:rsidRDefault="00D667FA" w:rsidP="0051774E">
            <w:pPr>
              <w:ind w:left="-1193"/>
              <w:jc w:val="both"/>
              <w:rPr>
                <w:rFonts w:ascii="Arial" w:hAnsi="Arial" w:cs="Arial"/>
              </w:rPr>
            </w:pPr>
          </w:p>
        </w:tc>
      </w:tr>
      <w:tr w:rsidR="00D667FA" w:rsidRPr="0014027A" w:rsidTr="0051774E">
        <w:tc>
          <w:tcPr>
            <w:tcW w:w="1243" w:type="dxa"/>
          </w:tcPr>
          <w:p w:rsidR="00D667FA" w:rsidRPr="0014027A" w:rsidRDefault="006A5E0C" w:rsidP="0051774E">
            <w:pPr>
              <w:jc w:val="center"/>
              <w:rPr>
                <w:rFonts w:ascii="Arial" w:hAnsi="Arial" w:cs="Arial"/>
              </w:rPr>
            </w:pPr>
            <w:r>
              <w:rPr>
                <w:rFonts w:ascii="Arial" w:hAnsi="Arial" w:cs="Arial"/>
              </w:rPr>
              <w:t>1</w:t>
            </w:r>
            <w:r w:rsidR="00D667FA">
              <w:rPr>
                <w:rFonts w:ascii="Arial" w:hAnsi="Arial" w:cs="Arial"/>
              </w:rPr>
              <w:t>0</w:t>
            </w:r>
          </w:p>
        </w:tc>
        <w:tc>
          <w:tcPr>
            <w:tcW w:w="2409" w:type="dxa"/>
          </w:tcPr>
          <w:p w:rsidR="00D667FA" w:rsidRPr="0014027A" w:rsidRDefault="00D667FA" w:rsidP="0051774E">
            <w:pPr>
              <w:jc w:val="center"/>
              <w:rPr>
                <w:rFonts w:ascii="Arial" w:hAnsi="Arial" w:cs="Arial"/>
              </w:rPr>
            </w:pPr>
            <w:r>
              <w:rPr>
                <w:rFonts w:ascii="Arial" w:hAnsi="Arial" w:cs="Arial"/>
              </w:rPr>
              <w:t>m2</w:t>
            </w:r>
          </w:p>
        </w:tc>
        <w:tc>
          <w:tcPr>
            <w:tcW w:w="5670" w:type="dxa"/>
          </w:tcPr>
          <w:p w:rsidR="00D667FA" w:rsidRPr="00A37C41" w:rsidRDefault="006A5E0C" w:rsidP="0051774E">
            <w:pPr>
              <w:jc w:val="both"/>
              <w:rPr>
                <w:rFonts w:ascii="Arial" w:hAnsi="Arial" w:cs="Arial"/>
              </w:rPr>
            </w:pPr>
            <w:r>
              <w:rPr>
                <w:rFonts w:ascii="Arial" w:hAnsi="Arial" w:cs="Arial"/>
              </w:rPr>
              <w:t>Placas de yeso (0,60 x 0,60 cm,)</w:t>
            </w:r>
          </w:p>
          <w:p w:rsidR="00D667FA" w:rsidRPr="0014027A" w:rsidRDefault="00D667FA" w:rsidP="0051774E">
            <w:pPr>
              <w:ind w:left="-1193"/>
              <w:jc w:val="both"/>
              <w:rPr>
                <w:rFonts w:ascii="Arial" w:hAnsi="Arial" w:cs="Arial"/>
              </w:rPr>
            </w:pPr>
          </w:p>
        </w:tc>
      </w:tr>
      <w:tr w:rsidR="00D667FA" w:rsidRPr="0014027A" w:rsidTr="0051774E">
        <w:trPr>
          <w:trHeight w:val="367"/>
        </w:trPr>
        <w:tc>
          <w:tcPr>
            <w:tcW w:w="1243" w:type="dxa"/>
          </w:tcPr>
          <w:p w:rsidR="00D667FA" w:rsidRDefault="006A5E0C" w:rsidP="0051774E">
            <w:pPr>
              <w:jc w:val="center"/>
              <w:rPr>
                <w:rFonts w:ascii="Arial" w:hAnsi="Arial" w:cs="Arial"/>
              </w:rPr>
            </w:pPr>
            <w:r>
              <w:rPr>
                <w:rFonts w:ascii="Arial" w:hAnsi="Arial" w:cs="Arial"/>
              </w:rPr>
              <w:t>5</w:t>
            </w:r>
          </w:p>
        </w:tc>
        <w:tc>
          <w:tcPr>
            <w:tcW w:w="2409" w:type="dxa"/>
          </w:tcPr>
          <w:p w:rsidR="00D667FA" w:rsidRDefault="00D667FA" w:rsidP="0051774E">
            <w:pPr>
              <w:jc w:val="center"/>
            </w:pPr>
            <w:r w:rsidRPr="00622E50">
              <w:rPr>
                <w:rFonts w:ascii="Arial" w:hAnsi="Arial" w:cs="Arial"/>
              </w:rPr>
              <w:t>m2</w:t>
            </w:r>
          </w:p>
        </w:tc>
        <w:tc>
          <w:tcPr>
            <w:tcW w:w="5670" w:type="dxa"/>
          </w:tcPr>
          <w:p w:rsidR="00D667FA" w:rsidRDefault="006A5E0C" w:rsidP="0051774E">
            <w:pPr>
              <w:jc w:val="both"/>
              <w:rPr>
                <w:rFonts w:ascii="Arial" w:hAnsi="Arial" w:cs="Arial"/>
              </w:rPr>
            </w:pPr>
            <w:r>
              <w:rPr>
                <w:rFonts w:ascii="Arial" w:hAnsi="Arial" w:cs="Arial"/>
              </w:rPr>
              <w:t>Reparación de cielorraso aplicado en losa con producto “SIKA”</w:t>
            </w:r>
          </w:p>
        </w:tc>
      </w:tr>
    </w:tbl>
    <w:p w:rsidR="0014027A" w:rsidRDefault="0014027A" w:rsidP="00706C23">
      <w:pPr>
        <w:tabs>
          <w:tab w:val="left" w:pos="6375"/>
        </w:tabs>
        <w:rPr>
          <w:rFonts w:ascii="Arial" w:hAnsi="Arial" w:cs="Arial"/>
          <w:b/>
          <w:u w:val="single"/>
        </w:rPr>
      </w:pPr>
    </w:p>
    <w:p w:rsidR="0014027A" w:rsidRPr="00706C23" w:rsidRDefault="0014027A" w:rsidP="00706C23">
      <w:pPr>
        <w:tabs>
          <w:tab w:val="left" w:pos="6375"/>
        </w:tabs>
        <w:rPr>
          <w:rFonts w:ascii="Arial" w:hAnsi="Arial" w:cs="Arial"/>
          <w:b/>
          <w:u w:val="single"/>
        </w:rPr>
      </w:pPr>
    </w:p>
    <w:p w:rsidR="006A5E0C" w:rsidRPr="006A5E0C" w:rsidRDefault="006A5E0C" w:rsidP="006A5E0C">
      <w:pPr>
        <w:rPr>
          <w:rFonts w:ascii="Arial" w:hAnsi="Arial" w:cs="Arial"/>
          <w:b/>
          <w:u w:val="single"/>
        </w:rPr>
      </w:pPr>
      <w:r>
        <w:rPr>
          <w:rFonts w:ascii="Arial" w:hAnsi="Arial" w:cs="Arial"/>
          <w:b/>
        </w:rPr>
        <w:t>5</w:t>
      </w:r>
      <w:r w:rsidRPr="00A37C41">
        <w:rPr>
          <w:rFonts w:ascii="Arial" w:hAnsi="Arial" w:cs="Arial"/>
          <w:b/>
        </w:rPr>
        <w:t xml:space="preserve">: </w:t>
      </w:r>
      <w:r w:rsidRPr="006A5E0C">
        <w:rPr>
          <w:rFonts w:ascii="Arial" w:hAnsi="Arial" w:cs="Arial"/>
          <w:b/>
          <w:u w:val="single"/>
        </w:rPr>
        <w:t>CARPINTERIAS</w:t>
      </w:r>
    </w:p>
    <w:p w:rsidR="006A5E0C" w:rsidRDefault="006A5E0C" w:rsidP="006A5E0C">
      <w:pPr>
        <w:rPr>
          <w:rFonts w:ascii="Arial" w:hAnsi="Arial" w:cs="Arial"/>
          <w:b/>
          <w:u w:val="single"/>
        </w:rPr>
      </w:pPr>
    </w:p>
    <w:tbl>
      <w:tblPr>
        <w:tblStyle w:val="Tablaconcuadrcula"/>
        <w:tblW w:w="0" w:type="auto"/>
        <w:tblLook w:val="04A0"/>
      </w:tblPr>
      <w:tblGrid>
        <w:gridCol w:w="1243"/>
        <w:gridCol w:w="2409"/>
        <w:gridCol w:w="5670"/>
      </w:tblGrid>
      <w:tr w:rsidR="006A5E0C" w:rsidTr="0051774E">
        <w:tc>
          <w:tcPr>
            <w:tcW w:w="1243" w:type="dxa"/>
          </w:tcPr>
          <w:p w:rsidR="006A5E0C" w:rsidRDefault="006A5E0C" w:rsidP="0051774E">
            <w:pPr>
              <w:jc w:val="center"/>
              <w:rPr>
                <w:rFonts w:ascii="Arial" w:hAnsi="Arial" w:cs="Arial"/>
                <w:b/>
                <w:u w:val="single"/>
              </w:rPr>
            </w:pPr>
            <w:r>
              <w:rPr>
                <w:rFonts w:ascii="Arial" w:hAnsi="Arial" w:cs="Arial"/>
                <w:b/>
                <w:u w:val="single"/>
              </w:rPr>
              <w:t>Cantidad</w:t>
            </w:r>
          </w:p>
        </w:tc>
        <w:tc>
          <w:tcPr>
            <w:tcW w:w="2409" w:type="dxa"/>
          </w:tcPr>
          <w:p w:rsidR="006A5E0C" w:rsidRDefault="006A5E0C" w:rsidP="0051774E">
            <w:pPr>
              <w:jc w:val="center"/>
              <w:rPr>
                <w:rFonts w:ascii="Arial" w:hAnsi="Arial" w:cs="Arial"/>
                <w:b/>
                <w:u w:val="single"/>
              </w:rPr>
            </w:pPr>
            <w:r>
              <w:rPr>
                <w:rFonts w:ascii="Arial" w:hAnsi="Arial" w:cs="Arial"/>
                <w:b/>
                <w:u w:val="single"/>
              </w:rPr>
              <w:t>Unidad de medida</w:t>
            </w:r>
          </w:p>
        </w:tc>
        <w:tc>
          <w:tcPr>
            <w:tcW w:w="5670" w:type="dxa"/>
          </w:tcPr>
          <w:p w:rsidR="006A5E0C" w:rsidRDefault="006A5E0C" w:rsidP="0051774E">
            <w:pPr>
              <w:jc w:val="center"/>
              <w:rPr>
                <w:rFonts w:ascii="Arial" w:hAnsi="Arial" w:cs="Arial"/>
                <w:b/>
                <w:u w:val="single"/>
              </w:rPr>
            </w:pPr>
            <w:r>
              <w:rPr>
                <w:rFonts w:ascii="Arial" w:hAnsi="Arial" w:cs="Arial"/>
                <w:b/>
                <w:u w:val="single"/>
              </w:rPr>
              <w:t>Descripción</w:t>
            </w:r>
          </w:p>
        </w:tc>
      </w:tr>
      <w:tr w:rsidR="006A5E0C" w:rsidTr="0051774E">
        <w:tc>
          <w:tcPr>
            <w:tcW w:w="1243" w:type="dxa"/>
          </w:tcPr>
          <w:p w:rsidR="006A5E0C" w:rsidRPr="0014027A" w:rsidRDefault="006A5E0C" w:rsidP="0051774E">
            <w:pPr>
              <w:jc w:val="center"/>
              <w:rPr>
                <w:rFonts w:ascii="Arial" w:hAnsi="Arial" w:cs="Arial"/>
              </w:rPr>
            </w:pPr>
            <w:r>
              <w:rPr>
                <w:rFonts w:ascii="Arial" w:hAnsi="Arial" w:cs="Arial"/>
              </w:rPr>
              <w:t>1</w:t>
            </w:r>
          </w:p>
        </w:tc>
        <w:tc>
          <w:tcPr>
            <w:tcW w:w="2409" w:type="dxa"/>
          </w:tcPr>
          <w:p w:rsidR="006A5E0C" w:rsidRPr="0014027A" w:rsidRDefault="006A5E0C" w:rsidP="0051774E">
            <w:pPr>
              <w:jc w:val="center"/>
              <w:rPr>
                <w:rFonts w:ascii="Arial" w:hAnsi="Arial" w:cs="Arial"/>
              </w:rPr>
            </w:pPr>
            <w:proofErr w:type="spellStart"/>
            <w:r>
              <w:rPr>
                <w:rFonts w:ascii="Arial" w:hAnsi="Arial" w:cs="Arial"/>
              </w:rPr>
              <w:t>Gl</w:t>
            </w:r>
            <w:proofErr w:type="spellEnd"/>
          </w:p>
        </w:tc>
        <w:tc>
          <w:tcPr>
            <w:tcW w:w="5670" w:type="dxa"/>
          </w:tcPr>
          <w:p w:rsidR="006A5E0C" w:rsidRPr="00A37C41" w:rsidRDefault="006A5E0C" w:rsidP="0051774E">
            <w:pPr>
              <w:jc w:val="both"/>
              <w:rPr>
                <w:rFonts w:ascii="Arial" w:hAnsi="Arial" w:cs="Arial"/>
              </w:rPr>
            </w:pPr>
            <w:r>
              <w:rPr>
                <w:rFonts w:ascii="Arial" w:hAnsi="Arial" w:cs="Arial"/>
              </w:rPr>
              <w:t>Acondicionamiento de carpinterías existentes.</w:t>
            </w:r>
          </w:p>
          <w:p w:rsidR="006A5E0C" w:rsidRPr="0014027A" w:rsidRDefault="006A5E0C" w:rsidP="0051774E">
            <w:pPr>
              <w:ind w:left="-1193"/>
              <w:jc w:val="both"/>
              <w:rPr>
                <w:rFonts w:ascii="Arial" w:hAnsi="Arial" w:cs="Arial"/>
              </w:rPr>
            </w:pPr>
          </w:p>
        </w:tc>
      </w:tr>
      <w:tr w:rsidR="006A5E0C" w:rsidTr="0051774E">
        <w:tc>
          <w:tcPr>
            <w:tcW w:w="1243" w:type="dxa"/>
          </w:tcPr>
          <w:p w:rsidR="006A5E0C" w:rsidRPr="0014027A" w:rsidRDefault="006A5E0C" w:rsidP="0051774E">
            <w:pPr>
              <w:jc w:val="center"/>
              <w:rPr>
                <w:rFonts w:ascii="Arial" w:hAnsi="Arial" w:cs="Arial"/>
              </w:rPr>
            </w:pPr>
            <w:r>
              <w:rPr>
                <w:rFonts w:ascii="Arial" w:hAnsi="Arial" w:cs="Arial"/>
              </w:rPr>
              <w:t>1,50</w:t>
            </w:r>
          </w:p>
        </w:tc>
        <w:tc>
          <w:tcPr>
            <w:tcW w:w="2409" w:type="dxa"/>
          </w:tcPr>
          <w:p w:rsidR="006A5E0C" w:rsidRPr="0014027A" w:rsidRDefault="006A5E0C" w:rsidP="0051774E">
            <w:pPr>
              <w:jc w:val="center"/>
              <w:rPr>
                <w:rFonts w:ascii="Arial" w:hAnsi="Arial" w:cs="Arial"/>
              </w:rPr>
            </w:pPr>
            <w:r>
              <w:rPr>
                <w:rFonts w:ascii="Arial" w:hAnsi="Arial" w:cs="Arial"/>
              </w:rPr>
              <w:t>m2</w:t>
            </w:r>
          </w:p>
        </w:tc>
        <w:tc>
          <w:tcPr>
            <w:tcW w:w="5670" w:type="dxa"/>
          </w:tcPr>
          <w:p w:rsidR="006A5E0C" w:rsidRPr="00A37C41" w:rsidRDefault="006A5E0C" w:rsidP="0051774E">
            <w:pPr>
              <w:jc w:val="both"/>
              <w:rPr>
                <w:rFonts w:ascii="Arial" w:hAnsi="Arial" w:cs="Arial"/>
              </w:rPr>
            </w:pPr>
            <w:r>
              <w:rPr>
                <w:rFonts w:ascii="Arial" w:hAnsi="Arial" w:cs="Arial"/>
              </w:rPr>
              <w:t>Colocación paño ventana vidrio 3 + 3</w:t>
            </w:r>
          </w:p>
          <w:p w:rsidR="006A5E0C" w:rsidRPr="0014027A" w:rsidRDefault="006A5E0C" w:rsidP="0051774E">
            <w:pPr>
              <w:ind w:left="-1193"/>
              <w:jc w:val="both"/>
              <w:rPr>
                <w:rFonts w:ascii="Arial" w:hAnsi="Arial" w:cs="Arial"/>
              </w:rPr>
            </w:pPr>
          </w:p>
        </w:tc>
      </w:tr>
    </w:tbl>
    <w:p w:rsidR="00CF0440" w:rsidRDefault="00CF0440" w:rsidP="00CF0440">
      <w:pPr>
        <w:tabs>
          <w:tab w:val="left" w:pos="1170"/>
        </w:tabs>
        <w:jc w:val="both"/>
        <w:rPr>
          <w:rFonts w:ascii="Arial" w:hAnsi="Arial" w:cs="Arial"/>
          <w:b/>
          <w:u w:val="single"/>
        </w:rPr>
      </w:pPr>
    </w:p>
    <w:p w:rsidR="006A5E0C" w:rsidRPr="00706C23" w:rsidRDefault="006A5E0C" w:rsidP="00CF0440">
      <w:pPr>
        <w:tabs>
          <w:tab w:val="left" w:pos="1170"/>
        </w:tabs>
        <w:jc w:val="both"/>
        <w:rPr>
          <w:rFonts w:ascii="Arial" w:hAnsi="Arial" w:cs="Arial"/>
          <w:b/>
          <w:u w:val="single"/>
        </w:rPr>
      </w:pPr>
    </w:p>
    <w:p w:rsidR="00CF0440" w:rsidRPr="00706C23" w:rsidRDefault="006A5E0C" w:rsidP="00CF0440">
      <w:pPr>
        <w:jc w:val="both"/>
        <w:rPr>
          <w:rFonts w:ascii="Arial" w:hAnsi="Arial" w:cs="Arial"/>
          <w:b/>
          <w:u w:val="single"/>
        </w:rPr>
      </w:pPr>
      <w:r w:rsidRPr="006A5E0C">
        <w:rPr>
          <w:rFonts w:ascii="Arial" w:hAnsi="Arial" w:cs="Arial"/>
          <w:b/>
        </w:rPr>
        <w:t>6</w:t>
      </w:r>
      <w:r>
        <w:rPr>
          <w:rFonts w:ascii="Arial" w:hAnsi="Arial" w:cs="Arial"/>
          <w:b/>
          <w:u w:val="single"/>
        </w:rPr>
        <w:t>: INSTALACION</w:t>
      </w:r>
      <w:r w:rsidR="00CF0440">
        <w:rPr>
          <w:rFonts w:ascii="Arial" w:hAnsi="Arial" w:cs="Arial"/>
          <w:b/>
          <w:u w:val="single"/>
        </w:rPr>
        <w:t xml:space="preserve"> ELECTRICA</w:t>
      </w:r>
    </w:p>
    <w:p w:rsidR="00706C23" w:rsidRDefault="00706C23" w:rsidP="00AB7919">
      <w:pPr>
        <w:jc w:val="both"/>
        <w:rPr>
          <w:rFonts w:ascii="Arial" w:hAnsi="Arial" w:cs="Arial"/>
          <w:b/>
        </w:rPr>
      </w:pPr>
    </w:p>
    <w:tbl>
      <w:tblPr>
        <w:tblStyle w:val="Tablaconcuadrcula"/>
        <w:tblW w:w="0" w:type="auto"/>
        <w:tblLook w:val="04A0"/>
      </w:tblPr>
      <w:tblGrid>
        <w:gridCol w:w="1243"/>
        <w:gridCol w:w="2409"/>
        <w:gridCol w:w="5670"/>
      </w:tblGrid>
      <w:tr w:rsidR="006A5E0C" w:rsidTr="0051774E">
        <w:tc>
          <w:tcPr>
            <w:tcW w:w="1243" w:type="dxa"/>
          </w:tcPr>
          <w:p w:rsidR="006A5E0C" w:rsidRDefault="006A5E0C" w:rsidP="0051774E">
            <w:pPr>
              <w:jc w:val="center"/>
              <w:rPr>
                <w:rFonts w:ascii="Arial" w:hAnsi="Arial" w:cs="Arial"/>
                <w:b/>
                <w:u w:val="single"/>
              </w:rPr>
            </w:pPr>
            <w:r>
              <w:rPr>
                <w:rFonts w:ascii="Arial" w:hAnsi="Arial" w:cs="Arial"/>
                <w:b/>
                <w:u w:val="single"/>
              </w:rPr>
              <w:t>Cantidad</w:t>
            </w:r>
          </w:p>
        </w:tc>
        <w:tc>
          <w:tcPr>
            <w:tcW w:w="2409" w:type="dxa"/>
          </w:tcPr>
          <w:p w:rsidR="006A5E0C" w:rsidRDefault="006A5E0C" w:rsidP="0051774E">
            <w:pPr>
              <w:jc w:val="center"/>
              <w:rPr>
                <w:rFonts w:ascii="Arial" w:hAnsi="Arial" w:cs="Arial"/>
                <w:b/>
                <w:u w:val="single"/>
              </w:rPr>
            </w:pPr>
            <w:r>
              <w:rPr>
                <w:rFonts w:ascii="Arial" w:hAnsi="Arial" w:cs="Arial"/>
                <w:b/>
                <w:u w:val="single"/>
              </w:rPr>
              <w:t>Unidad de medida</w:t>
            </w:r>
          </w:p>
        </w:tc>
        <w:tc>
          <w:tcPr>
            <w:tcW w:w="5670" w:type="dxa"/>
          </w:tcPr>
          <w:p w:rsidR="006A5E0C" w:rsidRDefault="006A5E0C" w:rsidP="0051774E">
            <w:pPr>
              <w:jc w:val="center"/>
              <w:rPr>
                <w:rFonts w:ascii="Arial" w:hAnsi="Arial" w:cs="Arial"/>
                <w:b/>
                <w:u w:val="single"/>
              </w:rPr>
            </w:pPr>
            <w:r>
              <w:rPr>
                <w:rFonts w:ascii="Arial" w:hAnsi="Arial" w:cs="Arial"/>
                <w:b/>
                <w:u w:val="single"/>
              </w:rPr>
              <w:t>Descripción</w:t>
            </w:r>
          </w:p>
        </w:tc>
      </w:tr>
      <w:tr w:rsidR="006A5E0C" w:rsidRPr="0014027A" w:rsidTr="0051774E">
        <w:tc>
          <w:tcPr>
            <w:tcW w:w="1243" w:type="dxa"/>
          </w:tcPr>
          <w:p w:rsidR="006A5E0C" w:rsidRPr="0014027A" w:rsidRDefault="006A5E0C" w:rsidP="0051774E">
            <w:pPr>
              <w:jc w:val="center"/>
              <w:rPr>
                <w:rFonts w:ascii="Arial" w:hAnsi="Arial" w:cs="Arial"/>
              </w:rPr>
            </w:pPr>
            <w:r>
              <w:rPr>
                <w:rFonts w:ascii="Arial" w:hAnsi="Arial" w:cs="Arial"/>
              </w:rPr>
              <w:t>1</w:t>
            </w:r>
          </w:p>
        </w:tc>
        <w:tc>
          <w:tcPr>
            <w:tcW w:w="2409" w:type="dxa"/>
          </w:tcPr>
          <w:p w:rsidR="006A5E0C" w:rsidRPr="0014027A" w:rsidRDefault="006A5E0C" w:rsidP="0051774E">
            <w:pPr>
              <w:jc w:val="center"/>
              <w:rPr>
                <w:rFonts w:ascii="Arial" w:hAnsi="Arial" w:cs="Arial"/>
              </w:rPr>
            </w:pPr>
            <w:proofErr w:type="spellStart"/>
            <w:r>
              <w:rPr>
                <w:rFonts w:ascii="Arial" w:hAnsi="Arial" w:cs="Arial"/>
              </w:rPr>
              <w:t>Gl</w:t>
            </w:r>
            <w:proofErr w:type="spellEnd"/>
          </w:p>
        </w:tc>
        <w:tc>
          <w:tcPr>
            <w:tcW w:w="5670" w:type="dxa"/>
          </w:tcPr>
          <w:p w:rsidR="006A5E0C" w:rsidRPr="00A37C41" w:rsidRDefault="006A5E0C" w:rsidP="0051774E">
            <w:pPr>
              <w:jc w:val="both"/>
              <w:rPr>
                <w:rFonts w:ascii="Arial" w:hAnsi="Arial" w:cs="Arial"/>
              </w:rPr>
            </w:pPr>
            <w:r>
              <w:rPr>
                <w:rFonts w:ascii="Arial" w:hAnsi="Arial" w:cs="Arial"/>
              </w:rPr>
              <w:t>Caños, cajas, cableado, tablero y llaves.</w:t>
            </w:r>
          </w:p>
          <w:p w:rsidR="006A5E0C" w:rsidRPr="0014027A" w:rsidRDefault="006A5E0C" w:rsidP="0051774E">
            <w:pPr>
              <w:ind w:left="-1193"/>
              <w:jc w:val="both"/>
              <w:rPr>
                <w:rFonts w:ascii="Arial" w:hAnsi="Arial" w:cs="Arial"/>
              </w:rPr>
            </w:pPr>
          </w:p>
        </w:tc>
      </w:tr>
    </w:tbl>
    <w:p w:rsidR="007C2B8D" w:rsidRDefault="007C2B8D" w:rsidP="006A5E0C">
      <w:pPr>
        <w:rPr>
          <w:rFonts w:ascii="Arial" w:hAnsi="Arial" w:cs="Arial"/>
          <w:b/>
        </w:rPr>
      </w:pPr>
    </w:p>
    <w:p w:rsidR="006A5E0C" w:rsidRPr="006A5E0C" w:rsidRDefault="006A5E0C" w:rsidP="006A5E0C">
      <w:pPr>
        <w:rPr>
          <w:rFonts w:ascii="Arial" w:hAnsi="Arial" w:cs="Arial"/>
          <w:b/>
          <w:u w:val="single"/>
        </w:rPr>
      </w:pPr>
      <w:r>
        <w:rPr>
          <w:rFonts w:ascii="Arial" w:hAnsi="Arial" w:cs="Arial"/>
          <w:b/>
        </w:rPr>
        <w:t>7</w:t>
      </w:r>
      <w:r w:rsidRPr="00A37C41">
        <w:rPr>
          <w:rFonts w:ascii="Arial" w:hAnsi="Arial" w:cs="Arial"/>
          <w:b/>
        </w:rPr>
        <w:t xml:space="preserve">: </w:t>
      </w:r>
      <w:r>
        <w:rPr>
          <w:rFonts w:ascii="Arial" w:hAnsi="Arial" w:cs="Arial"/>
          <w:b/>
          <w:u w:val="single"/>
        </w:rPr>
        <w:t>INSTALACION SANITARIA</w:t>
      </w:r>
    </w:p>
    <w:p w:rsidR="006A5E0C" w:rsidRDefault="006A5E0C" w:rsidP="006A5E0C">
      <w:pPr>
        <w:rPr>
          <w:rFonts w:ascii="Arial" w:hAnsi="Arial" w:cs="Arial"/>
          <w:b/>
          <w:u w:val="single"/>
        </w:rPr>
      </w:pPr>
    </w:p>
    <w:tbl>
      <w:tblPr>
        <w:tblStyle w:val="Tablaconcuadrcula"/>
        <w:tblW w:w="0" w:type="auto"/>
        <w:tblLook w:val="04A0"/>
      </w:tblPr>
      <w:tblGrid>
        <w:gridCol w:w="1243"/>
        <w:gridCol w:w="2409"/>
        <w:gridCol w:w="5670"/>
      </w:tblGrid>
      <w:tr w:rsidR="006A5E0C" w:rsidTr="0051774E">
        <w:tc>
          <w:tcPr>
            <w:tcW w:w="1243" w:type="dxa"/>
          </w:tcPr>
          <w:p w:rsidR="006A5E0C" w:rsidRDefault="006A5E0C" w:rsidP="0051774E">
            <w:pPr>
              <w:jc w:val="center"/>
              <w:rPr>
                <w:rFonts w:ascii="Arial" w:hAnsi="Arial" w:cs="Arial"/>
                <w:b/>
                <w:u w:val="single"/>
              </w:rPr>
            </w:pPr>
            <w:r>
              <w:rPr>
                <w:rFonts w:ascii="Arial" w:hAnsi="Arial" w:cs="Arial"/>
                <w:b/>
                <w:u w:val="single"/>
              </w:rPr>
              <w:t>Cantidad</w:t>
            </w:r>
          </w:p>
        </w:tc>
        <w:tc>
          <w:tcPr>
            <w:tcW w:w="2409" w:type="dxa"/>
          </w:tcPr>
          <w:p w:rsidR="006A5E0C" w:rsidRDefault="006A5E0C" w:rsidP="0051774E">
            <w:pPr>
              <w:jc w:val="center"/>
              <w:rPr>
                <w:rFonts w:ascii="Arial" w:hAnsi="Arial" w:cs="Arial"/>
                <w:b/>
                <w:u w:val="single"/>
              </w:rPr>
            </w:pPr>
            <w:r>
              <w:rPr>
                <w:rFonts w:ascii="Arial" w:hAnsi="Arial" w:cs="Arial"/>
                <w:b/>
                <w:u w:val="single"/>
              </w:rPr>
              <w:t>Unidad de medida</w:t>
            </w:r>
          </w:p>
        </w:tc>
        <w:tc>
          <w:tcPr>
            <w:tcW w:w="5670" w:type="dxa"/>
          </w:tcPr>
          <w:p w:rsidR="006A5E0C" w:rsidRDefault="006A5E0C" w:rsidP="0051774E">
            <w:pPr>
              <w:jc w:val="center"/>
              <w:rPr>
                <w:rFonts w:ascii="Arial" w:hAnsi="Arial" w:cs="Arial"/>
                <w:b/>
                <w:u w:val="single"/>
              </w:rPr>
            </w:pPr>
            <w:r>
              <w:rPr>
                <w:rFonts w:ascii="Arial" w:hAnsi="Arial" w:cs="Arial"/>
                <w:b/>
                <w:u w:val="single"/>
              </w:rPr>
              <w:t>Descripción</w:t>
            </w:r>
          </w:p>
        </w:tc>
      </w:tr>
      <w:tr w:rsidR="006A5E0C" w:rsidTr="0051774E">
        <w:tc>
          <w:tcPr>
            <w:tcW w:w="1243" w:type="dxa"/>
          </w:tcPr>
          <w:p w:rsidR="006A5E0C" w:rsidRPr="0014027A" w:rsidRDefault="006A5E0C" w:rsidP="0051774E">
            <w:pPr>
              <w:jc w:val="center"/>
              <w:rPr>
                <w:rFonts w:ascii="Arial" w:hAnsi="Arial" w:cs="Arial"/>
              </w:rPr>
            </w:pPr>
            <w:r>
              <w:rPr>
                <w:rFonts w:ascii="Arial" w:hAnsi="Arial" w:cs="Arial"/>
              </w:rPr>
              <w:t>1</w:t>
            </w:r>
          </w:p>
        </w:tc>
        <w:tc>
          <w:tcPr>
            <w:tcW w:w="2409" w:type="dxa"/>
          </w:tcPr>
          <w:p w:rsidR="006A5E0C" w:rsidRPr="0014027A" w:rsidRDefault="006A5E0C" w:rsidP="0051774E">
            <w:pPr>
              <w:jc w:val="center"/>
              <w:rPr>
                <w:rFonts w:ascii="Arial" w:hAnsi="Arial" w:cs="Arial"/>
              </w:rPr>
            </w:pPr>
            <w:proofErr w:type="spellStart"/>
            <w:r>
              <w:rPr>
                <w:rFonts w:ascii="Arial" w:hAnsi="Arial" w:cs="Arial"/>
              </w:rPr>
              <w:t>Gl</w:t>
            </w:r>
            <w:proofErr w:type="spellEnd"/>
          </w:p>
        </w:tc>
        <w:tc>
          <w:tcPr>
            <w:tcW w:w="5670" w:type="dxa"/>
          </w:tcPr>
          <w:p w:rsidR="006A5E0C" w:rsidRPr="00A37C41" w:rsidRDefault="006A5E0C" w:rsidP="0051774E">
            <w:pPr>
              <w:jc w:val="both"/>
              <w:rPr>
                <w:rFonts w:ascii="Arial" w:hAnsi="Arial" w:cs="Arial"/>
              </w:rPr>
            </w:pPr>
            <w:r>
              <w:rPr>
                <w:rFonts w:ascii="Arial" w:hAnsi="Arial" w:cs="Arial"/>
              </w:rPr>
              <w:t>Cañerías Pluviales.</w:t>
            </w:r>
          </w:p>
          <w:p w:rsidR="006A5E0C" w:rsidRPr="0014027A" w:rsidRDefault="006A5E0C" w:rsidP="0051774E">
            <w:pPr>
              <w:ind w:left="-1193"/>
              <w:jc w:val="both"/>
              <w:rPr>
                <w:rFonts w:ascii="Arial" w:hAnsi="Arial" w:cs="Arial"/>
              </w:rPr>
            </w:pPr>
          </w:p>
        </w:tc>
      </w:tr>
      <w:tr w:rsidR="006A5E0C" w:rsidTr="0051774E">
        <w:tc>
          <w:tcPr>
            <w:tcW w:w="1243" w:type="dxa"/>
          </w:tcPr>
          <w:p w:rsidR="006A5E0C" w:rsidRPr="0014027A" w:rsidRDefault="006A5E0C" w:rsidP="0051774E">
            <w:pPr>
              <w:jc w:val="center"/>
              <w:rPr>
                <w:rFonts w:ascii="Arial" w:hAnsi="Arial" w:cs="Arial"/>
              </w:rPr>
            </w:pPr>
            <w:r>
              <w:rPr>
                <w:rFonts w:ascii="Arial" w:hAnsi="Arial" w:cs="Arial"/>
              </w:rPr>
              <w:t>1</w:t>
            </w:r>
          </w:p>
        </w:tc>
        <w:tc>
          <w:tcPr>
            <w:tcW w:w="2409" w:type="dxa"/>
          </w:tcPr>
          <w:p w:rsidR="006A5E0C" w:rsidRPr="0014027A" w:rsidRDefault="006A5E0C" w:rsidP="0051774E">
            <w:pPr>
              <w:jc w:val="center"/>
              <w:rPr>
                <w:rFonts w:ascii="Arial" w:hAnsi="Arial" w:cs="Arial"/>
              </w:rPr>
            </w:pPr>
            <w:proofErr w:type="spellStart"/>
            <w:r>
              <w:rPr>
                <w:rFonts w:ascii="Arial" w:hAnsi="Arial" w:cs="Arial"/>
              </w:rPr>
              <w:t>Gl</w:t>
            </w:r>
            <w:proofErr w:type="spellEnd"/>
          </w:p>
        </w:tc>
        <w:tc>
          <w:tcPr>
            <w:tcW w:w="5670" w:type="dxa"/>
          </w:tcPr>
          <w:p w:rsidR="006A5E0C" w:rsidRPr="00A37C41" w:rsidRDefault="006A5E0C" w:rsidP="0051774E">
            <w:pPr>
              <w:jc w:val="both"/>
              <w:rPr>
                <w:rFonts w:ascii="Arial" w:hAnsi="Arial" w:cs="Arial"/>
              </w:rPr>
            </w:pPr>
            <w:r>
              <w:rPr>
                <w:rFonts w:ascii="Arial" w:hAnsi="Arial" w:cs="Arial"/>
              </w:rPr>
              <w:t>Flotantes, fuelles, asientos y cañillas.</w:t>
            </w:r>
          </w:p>
          <w:p w:rsidR="006A5E0C" w:rsidRPr="0014027A" w:rsidRDefault="006A5E0C" w:rsidP="0051774E">
            <w:pPr>
              <w:ind w:left="-1193"/>
              <w:jc w:val="both"/>
              <w:rPr>
                <w:rFonts w:ascii="Arial" w:hAnsi="Arial" w:cs="Arial"/>
              </w:rPr>
            </w:pPr>
          </w:p>
        </w:tc>
      </w:tr>
    </w:tbl>
    <w:p w:rsidR="006A5E0C" w:rsidRDefault="006A5E0C" w:rsidP="006A5E0C">
      <w:pPr>
        <w:tabs>
          <w:tab w:val="left" w:pos="1170"/>
        </w:tabs>
        <w:jc w:val="both"/>
        <w:rPr>
          <w:rFonts w:ascii="Arial" w:hAnsi="Arial" w:cs="Arial"/>
          <w:b/>
          <w:u w:val="single"/>
        </w:rPr>
      </w:pPr>
    </w:p>
    <w:p w:rsidR="00EA0871" w:rsidRDefault="00EA0871" w:rsidP="00EA0871">
      <w:pPr>
        <w:tabs>
          <w:tab w:val="left" w:pos="6375"/>
        </w:tabs>
        <w:rPr>
          <w:rFonts w:ascii="Arial" w:hAnsi="Arial" w:cs="Arial"/>
          <w:b/>
          <w:u w:val="single"/>
        </w:rPr>
      </w:pPr>
      <w:r>
        <w:rPr>
          <w:rFonts w:ascii="Arial" w:hAnsi="Arial" w:cs="Arial"/>
          <w:b/>
        </w:rPr>
        <w:t>8</w:t>
      </w:r>
      <w:r w:rsidR="00560C99" w:rsidRPr="0014027A">
        <w:rPr>
          <w:rFonts w:ascii="Arial" w:hAnsi="Arial" w:cs="Arial"/>
          <w:b/>
        </w:rPr>
        <w:t>:</w:t>
      </w:r>
      <w:r w:rsidR="00560C99">
        <w:rPr>
          <w:rFonts w:ascii="Arial" w:hAnsi="Arial" w:cs="Arial"/>
          <w:b/>
          <w:u w:val="single"/>
        </w:rPr>
        <w:t xml:space="preserve"> PINTURAS</w:t>
      </w:r>
    </w:p>
    <w:p w:rsidR="00EA0871" w:rsidRDefault="00EA0871" w:rsidP="00EA0871">
      <w:pPr>
        <w:tabs>
          <w:tab w:val="left" w:pos="6375"/>
        </w:tabs>
        <w:rPr>
          <w:rFonts w:ascii="Arial" w:hAnsi="Arial" w:cs="Arial"/>
          <w:b/>
          <w:u w:val="single"/>
        </w:rPr>
      </w:pPr>
    </w:p>
    <w:tbl>
      <w:tblPr>
        <w:tblStyle w:val="Tablaconcuadrcula"/>
        <w:tblW w:w="0" w:type="auto"/>
        <w:tblLook w:val="04A0"/>
      </w:tblPr>
      <w:tblGrid>
        <w:gridCol w:w="1243"/>
        <w:gridCol w:w="2409"/>
        <w:gridCol w:w="5670"/>
      </w:tblGrid>
      <w:tr w:rsidR="00EA0871" w:rsidTr="0051774E">
        <w:tc>
          <w:tcPr>
            <w:tcW w:w="1243" w:type="dxa"/>
          </w:tcPr>
          <w:p w:rsidR="00EA0871" w:rsidRDefault="00EA0871" w:rsidP="0051774E">
            <w:pPr>
              <w:jc w:val="center"/>
              <w:rPr>
                <w:rFonts w:ascii="Arial" w:hAnsi="Arial" w:cs="Arial"/>
                <w:b/>
                <w:u w:val="single"/>
              </w:rPr>
            </w:pPr>
            <w:r>
              <w:rPr>
                <w:rFonts w:ascii="Arial" w:hAnsi="Arial" w:cs="Arial"/>
                <w:b/>
                <w:u w:val="single"/>
              </w:rPr>
              <w:t>Cantidad</w:t>
            </w:r>
          </w:p>
        </w:tc>
        <w:tc>
          <w:tcPr>
            <w:tcW w:w="2409" w:type="dxa"/>
          </w:tcPr>
          <w:p w:rsidR="00EA0871" w:rsidRDefault="00EA0871" w:rsidP="0051774E">
            <w:pPr>
              <w:jc w:val="center"/>
              <w:rPr>
                <w:rFonts w:ascii="Arial" w:hAnsi="Arial" w:cs="Arial"/>
                <w:b/>
                <w:u w:val="single"/>
              </w:rPr>
            </w:pPr>
            <w:r>
              <w:rPr>
                <w:rFonts w:ascii="Arial" w:hAnsi="Arial" w:cs="Arial"/>
                <w:b/>
                <w:u w:val="single"/>
              </w:rPr>
              <w:t>Unidad de medida</w:t>
            </w:r>
          </w:p>
        </w:tc>
        <w:tc>
          <w:tcPr>
            <w:tcW w:w="5670" w:type="dxa"/>
          </w:tcPr>
          <w:p w:rsidR="00EA0871" w:rsidRDefault="00EA0871" w:rsidP="0051774E">
            <w:pPr>
              <w:jc w:val="center"/>
              <w:rPr>
                <w:rFonts w:ascii="Arial" w:hAnsi="Arial" w:cs="Arial"/>
                <w:b/>
                <w:u w:val="single"/>
              </w:rPr>
            </w:pPr>
            <w:r>
              <w:rPr>
                <w:rFonts w:ascii="Arial" w:hAnsi="Arial" w:cs="Arial"/>
                <w:b/>
                <w:u w:val="single"/>
              </w:rPr>
              <w:t>Descripción</w:t>
            </w:r>
          </w:p>
        </w:tc>
      </w:tr>
      <w:tr w:rsidR="00EA0871" w:rsidRPr="0014027A" w:rsidTr="0051774E">
        <w:trPr>
          <w:trHeight w:val="365"/>
        </w:trPr>
        <w:tc>
          <w:tcPr>
            <w:tcW w:w="1243" w:type="dxa"/>
          </w:tcPr>
          <w:p w:rsidR="00EA0871" w:rsidRPr="0014027A" w:rsidRDefault="00EA0871" w:rsidP="0051774E">
            <w:pPr>
              <w:jc w:val="center"/>
              <w:rPr>
                <w:rFonts w:ascii="Arial" w:hAnsi="Arial" w:cs="Arial"/>
              </w:rPr>
            </w:pPr>
            <w:r>
              <w:rPr>
                <w:rFonts w:ascii="Arial" w:hAnsi="Arial" w:cs="Arial"/>
              </w:rPr>
              <w:t>46</w:t>
            </w:r>
          </w:p>
        </w:tc>
        <w:tc>
          <w:tcPr>
            <w:tcW w:w="2409" w:type="dxa"/>
          </w:tcPr>
          <w:p w:rsidR="00EA0871" w:rsidRPr="0014027A" w:rsidRDefault="00EA0871" w:rsidP="0051774E">
            <w:pPr>
              <w:jc w:val="center"/>
              <w:rPr>
                <w:rFonts w:ascii="Arial" w:hAnsi="Arial" w:cs="Arial"/>
              </w:rPr>
            </w:pPr>
            <w:r>
              <w:rPr>
                <w:rFonts w:ascii="Arial" w:hAnsi="Arial" w:cs="Arial"/>
              </w:rPr>
              <w:t>m2</w:t>
            </w:r>
          </w:p>
        </w:tc>
        <w:tc>
          <w:tcPr>
            <w:tcW w:w="5670" w:type="dxa"/>
          </w:tcPr>
          <w:p w:rsidR="00EA0871" w:rsidRPr="00A37C41" w:rsidRDefault="007C2B8D" w:rsidP="0051774E">
            <w:pPr>
              <w:jc w:val="both"/>
              <w:rPr>
                <w:rFonts w:ascii="Arial" w:hAnsi="Arial" w:cs="Arial"/>
              </w:rPr>
            </w:pPr>
            <w:r>
              <w:rPr>
                <w:rFonts w:ascii="Arial" w:hAnsi="Arial" w:cs="Arial"/>
              </w:rPr>
              <w:t>Látex para Exterior</w:t>
            </w:r>
            <w:r w:rsidR="00EA0871">
              <w:rPr>
                <w:rFonts w:ascii="Arial" w:hAnsi="Arial" w:cs="Arial"/>
              </w:rPr>
              <w:t>.</w:t>
            </w:r>
          </w:p>
          <w:p w:rsidR="00EA0871" w:rsidRPr="0014027A" w:rsidRDefault="00EA0871" w:rsidP="0051774E">
            <w:pPr>
              <w:ind w:left="-1193"/>
              <w:jc w:val="both"/>
              <w:rPr>
                <w:rFonts w:ascii="Arial" w:hAnsi="Arial" w:cs="Arial"/>
              </w:rPr>
            </w:pPr>
          </w:p>
        </w:tc>
      </w:tr>
      <w:tr w:rsidR="00EA0871" w:rsidRPr="0014027A" w:rsidTr="0051774E">
        <w:tc>
          <w:tcPr>
            <w:tcW w:w="1243" w:type="dxa"/>
          </w:tcPr>
          <w:p w:rsidR="00EA0871" w:rsidRPr="0014027A" w:rsidRDefault="00EA0871" w:rsidP="0051774E">
            <w:pPr>
              <w:jc w:val="center"/>
              <w:rPr>
                <w:rFonts w:ascii="Arial" w:hAnsi="Arial" w:cs="Arial"/>
              </w:rPr>
            </w:pPr>
            <w:r>
              <w:rPr>
                <w:rFonts w:ascii="Arial" w:hAnsi="Arial" w:cs="Arial"/>
              </w:rPr>
              <w:t>65</w:t>
            </w:r>
          </w:p>
        </w:tc>
        <w:tc>
          <w:tcPr>
            <w:tcW w:w="2409" w:type="dxa"/>
          </w:tcPr>
          <w:p w:rsidR="00EA0871" w:rsidRPr="0014027A" w:rsidRDefault="00EA0871" w:rsidP="0051774E">
            <w:pPr>
              <w:jc w:val="center"/>
              <w:rPr>
                <w:rFonts w:ascii="Arial" w:hAnsi="Arial" w:cs="Arial"/>
              </w:rPr>
            </w:pPr>
            <w:r>
              <w:rPr>
                <w:rFonts w:ascii="Arial" w:hAnsi="Arial" w:cs="Arial"/>
              </w:rPr>
              <w:t>m2</w:t>
            </w:r>
          </w:p>
        </w:tc>
        <w:tc>
          <w:tcPr>
            <w:tcW w:w="5670" w:type="dxa"/>
          </w:tcPr>
          <w:p w:rsidR="00EA0871" w:rsidRPr="00A37C41" w:rsidRDefault="007C2B8D" w:rsidP="0051774E">
            <w:pPr>
              <w:jc w:val="both"/>
              <w:rPr>
                <w:rFonts w:ascii="Arial" w:hAnsi="Arial" w:cs="Arial"/>
              </w:rPr>
            </w:pPr>
            <w:r>
              <w:rPr>
                <w:rFonts w:ascii="Arial" w:hAnsi="Arial" w:cs="Arial"/>
              </w:rPr>
              <w:t>Pintura para ladrillo visto.</w:t>
            </w:r>
          </w:p>
          <w:p w:rsidR="00EA0871" w:rsidRPr="0014027A" w:rsidRDefault="00EA0871" w:rsidP="0051774E">
            <w:pPr>
              <w:ind w:left="-1193"/>
              <w:jc w:val="both"/>
              <w:rPr>
                <w:rFonts w:ascii="Arial" w:hAnsi="Arial" w:cs="Arial"/>
              </w:rPr>
            </w:pPr>
          </w:p>
        </w:tc>
      </w:tr>
      <w:tr w:rsidR="00EA0871" w:rsidRPr="0014027A" w:rsidTr="0051774E">
        <w:trPr>
          <w:trHeight w:val="367"/>
        </w:trPr>
        <w:tc>
          <w:tcPr>
            <w:tcW w:w="1243" w:type="dxa"/>
          </w:tcPr>
          <w:p w:rsidR="00EA0871" w:rsidRDefault="00EA0871" w:rsidP="0051774E">
            <w:pPr>
              <w:jc w:val="center"/>
              <w:rPr>
                <w:rFonts w:ascii="Arial" w:hAnsi="Arial" w:cs="Arial"/>
              </w:rPr>
            </w:pPr>
            <w:r>
              <w:rPr>
                <w:rFonts w:ascii="Arial" w:hAnsi="Arial" w:cs="Arial"/>
              </w:rPr>
              <w:t>1</w:t>
            </w:r>
          </w:p>
        </w:tc>
        <w:tc>
          <w:tcPr>
            <w:tcW w:w="2409" w:type="dxa"/>
          </w:tcPr>
          <w:p w:rsidR="00EA0871" w:rsidRDefault="00EA0871" w:rsidP="0051774E">
            <w:pPr>
              <w:jc w:val="center"/>
            </w:pPr>
            <w:proofErr w:type="spellStart"/>
            <w:r>
              <w:rPr>
                <w:rFonts w:ascii="Arial" w:hAnsi="Arial" w:cs="Arial"/>
              </w:rPr>
              <w:t>Gl</w:t>
            </w:r>
            <w:proofErr w:type="spellEnd"/>
          </w:p>
        </w:tc>
        <w:tc>
          <w:tcPr>
            <w:tcW w:w="5670" w:type="dxa"/>
          </w:tcPr>
          <w:p w:rsidR="00EA0871" w:rsidRDefault="007C2B8D" w:rsidP="0051774E">
            <w:pPr>
              <w:jc w:val="both"/>
              <w:rPr>
                <w:rFonts w:ascii="Arial" w:hAnsi="Arial" w:cs="Arial"/>
              </w:rPr>
            </w:pPr>
            <w:r>
              <w:rPr>
                <w:rFonts w:ascii="Arial" w:hAnsi="Arial" w:cs="Arial"/>
              </w:rPr>
              <w:t>Sintético para carpintería.</w:t>
            </w:r>
          </w:p>
        </w:tc>
      </w:tr>
    </w:tbl>
    <w:p w:rsidR="007C2B8D" w:rsidRDefault="007C2B8D" w:rsidP="007C2B8D">
      <w:pPr>
        <w:jc w:val="both"/>
        <w:rPr>
          <w:rFonts w:ascii="Arial" w:hAnsi="Arial" w:cs="Arial"/>
          <w:b/>
        </w:rPr>
      </w:pPr>
    </w:p>
    <w:p w:rsidR="007C2B8D" w:rsidRDefault="007C2B8D" w:rsidP="007C2B8D">
      <w:pPr>
        <w:jc w:val="both"/>
        <w:rPr>
          <w:rFonts w:ascii="Arial" w:hAnsi="Arial" w:cs="Arial"/>
          <w:b/>
          <w:u w:val="single"/>
        </w:rPr>
      </w:pPr>
      <w:r>
        <w:rPr>
          <w:rFonts w:ascii="Arial" w:hAnsi="Arial" w:cs="Arial"/>
          <w:b/>
        </w:rPr>
        <w:t>9</w:t>
      </w:r>
      <w:r>
        <w:rPr>
          <w:rFonts w:ascii="Arial" w:hAnsi="Arial" w:cs="Arial"/>
          <w:b/>
          <w:u w:val="single"/>
        </w:rPr>
        <w:t>: VARIOS</w:t>
      </w:r>
    </w:p>
    <w:p w:rsidR="007C2B8D" w:rsidRDefault="007C2B8D" w:rsidP="007C2B8D">
      <w:pPr>
        <w:jc w:val="both"/>
        <w:rPr>
          <w:rFonts w:ascii="Arial" w:hAnsi="Arial" w:cs="Arial"/>
          <w:b/>
        </w:rPr>
      </w:pPr>
    </w:p>
    <w:tbl>
      <w:tblPr>
        <w:tblStyle w:val="Tablaconcuadrcula"/>
        <w:tblW w:w="0" w:type="auto"/>
        <w:tblLook w:val="04A0"/>
      </w:tblPr>
      <w:tblGrid>
        <w:gridCol w:w="1243"/>
        <w:gridCol w:w="2409"/>
        <w:gridCol w:w="5670"/>
      </w:tblGrid>
      <w:tr w:rsidR="007C2B8D" w:rsidTr="0051774E">
        <w:tc>
          <w:tcPr>
            <w:tcW w:w="1243" w:type="dxa"/>
          </w:tcPr>
          <w:p w:rsidR="007C2B8D" w:rsidRDefault="007C2B8D" w:rsidP="0051774E">
            <w:pPr>
              <w:jc w:val="center"/>
              <w:rPr>
                <w:rFonts w:ascii="Arial" w:hAnsi="Arial" w:cs="Arial"/>
                <w:b/>
                <w:u w:val="single"/>
              </w:rPr>
            </w:pPr>
            <w:r>
              <w:rPr>
                <w:rFonts w:ascii="Arial" w:hAnsi="Arial" w:cs="Arial"/>
                <w:b/>
                <w:u w:val="single"/>
              </w:rPr>
              <w:t>Cantidad</w:t>
            </w:r>
          </w:p>
        </w:tc>
        <w:tc>
          <w:tcPr>
            <w:tcW w:w="2409" w:type="dxa"/>
          </w:tcPr>
          <w:p w:rsidR="007C2B8D" w:rsidRDefault="007C2B8D" w:rsidP="0051774E">
            <w:pPr>
              <w:jc w:val="center"/>
              <w:rPr>
                <w:rFonts w:ascii="Arial" w:hAnsi="Arial" w:cs="Arial"/>
                <w:b/>
                <w:u w:val="single"/>
              </w:rPr>
            </w:pPr>
            <w:r>
              <w:rPr>
                <w:rFonts w:ascii="Arial" w:hAnsi="Arial" w:cs="Arial"/>
                <w:b/>
                <w:u w:val="single"/>
              </w:rPr>
              <w:t>Unidad de medida</w:t>
            </w:r>
          </w:p>
        </w:tc>
        <w:tc>
          <w:tcPr>
            <w:tcW w:w="5670" w:type="dxa"/>
          </w:tcPr>
          <w:p w:rsidR="007C2B8D" w:rsidRDefault="007C2B8D" w:rsidP="0051774E">
            <w:pPr>
              <w:jc w:val="center"/>
              <w:rPr>
                <w:rFonts w:ascii="Arial" w:hAnsi="Arial" w:cs="Arial"/>
                <w:b/>
                <w:u w:val="single"/>
              </w:rPr>
            </w:pPr>
            <w:r>
              <w:rPr>
                <w:rFonts w:ascii="Arial" w:hAnsi="Arial" w:cs="Arial"/>
                <w:b/>
                <w:u w:val="single"/>
              </w:rPr>
              <w:t>Descripción</w:t>
            </w:r>
          </w:p>
        </w:tc>
      </w:tr>
      <w:tr w:rsidR="007C2B8D" w:rsidRPr="0014027A" w:rsidTr="0051774E">
        <w:tc>
          <w:tcPr>
            <w:tcW w:w="1243" w:type="dxa"/>
          </w:tcPr>
          <w:p w:rsidR="007C2B8D" w:rsidRPr="0014027A" w:rsidRDefault="007C2B8D" w:rsidP="0051774E">
            <w:pPr>
              <w:jc w:val="center"/>
              <w:rPr>
                <w:rFonts w:ascii="Arial" w:hAnsi="Arial" w:cs="Arial"/>
              </w:rPr>
            </w:pPr>
            <w:r>
              <w:rPr>
                <w:rFonts w:ascii="Arial" w:hAnsi="Arial" w:cs="Arial"/>
              </w:rPr>
              <w:t>1</w:t>
            </w:r>
          </w:p>
        </w:tc>
        <w:tc>
          <w:tcPr>
            <w:tcW w:w="2409" w:type="dxa"/>
          </w:tcPr>
          <w:p w:rsidR="007C2B8D" w:rsidRPr="0014027A" w:rsidRDefault="007C2B8D" w:rsidP="0051774E">
            <w:pPr>
              <w:jc w:val="center"/>
              <w:rPr>
                <w:rFonts w:ascii="Arial" w:hAnsi="Arial" w:cs="Arial"/>
              </w:rPr>
            </w:pPr>
            <w:proofErr w:type="spellStart"/>
            <w:r>
              <w:rPr>
                <w:rFonts w:ascii="Arial" w:hAnsi="Arial" w:cs="Arial"/>
              </w:rPr>
              <w:t>Gl</w:t>
            </w:r>
            <w:proofErr w:type="spellEnd"/>
          </w:p>
        </w:tc>
        <w:tc>
          <w:tcPr>
            <w:tcW w:w="5670" w:type="dxa"/>
          </w:tcPr>
          <w:p w:rsidR="007C2B8D" w:rsidRPr="00A37C41" w:rsidRDefault="007C2B8D" w:rsidP="0051774E">
            <w:pPr>
              <w:jc w:val="both"/>
              <w:rPr>
                <w:rFonts w:ascii="Arial" w:hAnsi="Arial" w:cs="Arial"/>
              </w:rPr>
            </w:pPr>
            <w:r>
              <w:rPr>
                <w:rFonts w:ascii="Arial" w:hAnsi="Arial" w:cs="Arial"/>
              </w:rPr>
              <w:t>Retiro de antena.</w:t>
            </w:r>
          </w:p>
          <w:p w:rsidR="007C2B8D" w:rsidRPr="0014027A" w:rsidRDefault="007C2B8D" w:rsidP="0051774E">
            <w:pPr>
              <w:ind w:left="-1193"/>
              <w:jc w:val="both"/>
              <w:rPr>
                <w:rFonts w:ascii="Arial" w:hAnsi="Arial" w:cs="Arial"/>
              </w:rPr>
            </w:pPr>
          </w:p>
        </w:tc>
      </w:tr>
    </w:tbl>
    <w:p w:rsidR="007C2B8D" w:rsidRDefault="007C2B8D" w:rsidP="007C2B8D">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53526B" w:rsidRDefault="0053526B" w:rsidP="00AB7919">
      <w:pPr>
        <w:jc w:val="both"/>
        <w:rPr>
          <w:rFonts w:ascii="Arial" w:hAnsi="Arial" w:cs="Arial"/>
          <w:b/>
        </w:rPr>
      </w:pPr>
    </w:p>
    <w:p w:rsidR="0053526B" w:rsidRDefault="0053526B" w:rsidP="00AB7919">
      <w:pPr>
        <w:jc w:val="both"/>
        <w:rPr>
          <w:rFonts w:ascii="Arial" w:hAnsi="Arial" w:cs="Arial"/>
          <w:b/>
        </w:rPr>
      </w:pPr>
    </w:p>
    <w:p w:rsidR="0053526B" w:rsidRDefault="0053526B"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Default="00A1682E" w:rsidP="00AB7919">
      <w:pPr>
        <w:jc w:val="both"/>
        <w:rPr>
          <w:rFonts w:ascii="Arial" w:hAnsi="Arial" w:cs="Arial"/>
          <w:b/>
        </w:rPr>
      </w:pPr>
    </w:p>
    <w:p w:rsidR="00A1682E" w:rsidRPr="00374ADA" w:rsidRDefault="00A1682E" w:rsidP="00A1682E">
      <w:pPr>
        <w:jc w:val="center"/>
        <w:rPr>
          <w:rFonts w:ascii="Arial" w:hAnsi="Arial" w:cs="Arial"/>
          <w:b/>
        </w:rPr>
      </w:pPr>
      <w:r w:rsidRPr="00374ADA">
        <w:rPr>
          <w:rFonts w:ascii="Arial" w:hAnsi="Arial" w:cs="Arial"/>
          <w:b/>
        </w:rPr>
        <w:t xml:space="preserve">Planilla Anexa N° III </w:t>
      </w:r>
    </w:p>
    <w:p w:rsidR="00A1682E" w:rsidRPr="00374ADA" w:rsidRDefault="00A1682E" w:rsidP="00A1682E">
      <w:pPr>
        <w:jc w:val="center"/>
        <w:rPr>
          <w:rFonts w:ascii="Arial" w:hAnsi="Arial" w:cs="Arial"/>
          <w:b/>
        </w:rPr>
      </w:pPr>
    </w:p>
    <w:p w:rsidR="00A1682E" w:rsidRPr="00374ADA" w:rsidRDefault="00A1682E" w:rsidP="00A1682E">
      <w:pPr>
        <w:ind w:right="-141"/>
        <w:jc w:val="center"/>
        <w:rPr>
          <w:rFonts w:ascii="Arial" w:hAnsi="Arial" w:cs="Arial"/>
          <w:b/>
          <w:u w:val="single"/>
        </w:rPr>
      </w:pPr>
      <w:r w:rsidRPr="00374ADA">
        <w:rPr>
          <w:rFonts w:ascii="Arial" w:hAnsi="Arial" w:cs="Arial"/>
          <w:b/>
          <w:u w:val="single"/>
        </w:rPr>
        <w:t>PLIEGO DE ESPECIFICACIONES TECNICAS</w:t>
      </w:r>
    </w:p>
    <w:p w:rsidR="00A1682E" w:rsidRPr="00374ADA" w:rsidRDefault="00A1682E" w:rsidP="00A1682E">
      <w:pPr>
        <w:ind w:right="-141"/>
        <w:jc w:val="center"/>
        <w:rPr>
          <w:rFonts w:ascii="Arial" w:hAnsi="Arial" w:cs="Arial"/>
          <w:b/>
          <w:u w:val="single"/>
        </w:rPr>
      </w:pPr>
    </w:p>
    <w:p w:rsidR="00A1682E" w:rsidRPr="00D94A7D" w:rsidRDefault="00A1682E" w:rsidP="00A1682E">
      <w:pPr>
        <w:widowControl w:val="0"/>
        <w:jc w:val="both"/>
        <w:rPr>
          <w:rFonts w:ascii="Arial" w:hAnsi="Arial" w:cs="Arial"/>
          <w:u w:val="single"/>
          <w:lang w:val="es-MX"/>
        </w:rPr>
      </w:pPr>
      <w:r w:rsidRPr="00D94A7D">
        <w:rPr>
          <w:rFonts w:ascii="Arial" w:hAnsi="Arial" w:cs="Arial"/>
          <w:b/>
          <w:u w:val="single"/>
          <w:lang w:val="es-MX"/>
        </w:rPr>
        <w:t>Ubicación Geográfica:</w:t>
      </w:r>
    </w:p>
    <w:p w:rsidR="00A1682E" w:rsidRDefault="00A1682E" w:rsidP="00A1682E">
      <w:pPr>
        <w:widowControl w:val="0"/>
        <w:jc w:val="both"/>
        <w:rPr>
          <w:rFonts w:ascii="Arial" w:hAnsi="Arial" w:cs="Arial"/>
          <w:bCs/>
          <w:lang w:val="es-MX"/>
        </w:rPr>
      </w:pPr>
      <w:r w:rsidRPr="001535BF">
        <w:rPr>
          <w:rFonts w:ascii="Arial" w:hAnsi="Arial" w:cs="Arial"/>
          <w:bCs/>
          <w:lang w:val="es-MX"/>
        </w:rPr>
        <w:t xml:space="preserve">El Local se localiza en calle </w:t>
      </w:r>
      <w:proofErr w:type="spellStart"/>
      <w:r w:rsidRPr="001535BF">
        <w:rPr>
          <w:rFonts w:ascii="Arial" w:hAnsi="Arial" w:cs="Arial"/>
          <w:bCs/>
          <w:lang w:val="es-MX"/>
        </w:rPr>
        <w:t>French</w:t>
      </w:r>
      <w:proofErr w:type="spellEnd"/>
      <w:r w:rsidRPr="001535BF">
        <w:rPr>
          <w:rFonts w:ascii="Arial" w:hAnsi="Arial" w:cs="Arial"/>
          <w:bCs/>
          <w:lang w:val="es-MX"/>
        </w:rPr>
        <w:t xml:space="preserve"> nº 777, perteneciente al ejido municipal de la localidad de Resistencia, departamento San Fernando, Provincia del Chaco.</w:t>
      </w:r>
    </w:p>
    <w:p w:rsidR="00A1682E" w:rsidRPr="00374ADA" w:rsidRDefault="00A1682E" w:rsidP="00A1682E">
      <w:pPr>
        <w:ind w:right="-141"/>
        <w:jc w:val="both"/>
        <w:rPr>
          <w:rFonts w:ascii="Arial" w:hAnsi="Arial" w:cs="Arial"/>
        </w:rPr>
      </w:pPr>
    </w:p>
    <w:p w:rsidR="00A1682E" w:rsidRPr="00374ADA" w:rsidRDefault="00A1682E" w:rsidP="00A1682E">
      <w:pPr>
        <w:ind w:right="-141"/>
        <w:jc w:val="both"/>
        <w:rPr>
          <w:rFonts w:ascii="Arial" w:hAnsi="Arial" w:cs="Arial"/>
          <w:b/>
          <w:u w:val="single"/>
        </w:rPr>
      </w:pPr>
      <w:r w:rsidRPr="00374ADA">
        <w:rPr>
          <w:rFonts w:ascii="Arial" w:hAnsi="Arial" w:cs="Arial"/>
          <w:b/>
          <w:u w:val="single"/>
        </w:rPr>
        <w:t>Objeto</w:t>
      </w:r>
    </w:p>
    <w:p w:rsidR="00A1682E" w:rsidRPr="00374ADA" w:rsidRDefault="00A1682E" w:rsidP="00A1682E">
      <w:pPr>
        <w:ind w:right="-141"/>
        <w:jc w:val="both"/>
        <w:rPr>
          <w:rFonts w:ascii="Arial" w:hAnsi="Arial" w:cs="Arial"/>
        </w:rPr>
      </w:pPr>
      <w:r w:rsidRPr="00E42A14">
        <w:rPr>
          <w:rFonts w:ascii="Arial" w:hAnsi="Arial" w:cs="Arial"/>
        </w:rPr>
        <w:t>El presente llamado a Licitación tiene por objeto la contratación de mano de obra y reparaciones varias. Arreglos de filtraciones de cubierta y sistema de desagüe general.</w:t>
      </w:r>
      <w:r w:rsidRPr="001535BF">
        <w:rPr>
          <w:rFonts w:ascii="Arial" w:hAnsi="Arial" w:cs="Arial"/>
          <w:b/>
        </w:rPr>
        <w:t xml:space="preserve"> </w:t>
      </w:r>
      <w:r w:rsidRPr="001535BF">
        <w:rPr>
          <w:rFonts w:ascii="Arial" w:hAnsi="Arial" w:cs="Arial"/>
        </w:rPr>
        <w:t xml:space="preserve">Las acciones previstas se desarrollarán en el establecimiento C.I.E.D y C. (CEPICH) ubicada en la calle </w:t>
      </w:r>
      <w:proofErr w:type="spellStart"/>
      <w:r w:rsidRPr="001535BF">
        <w:rPr>
          <w:rFonts w:ascii="Arial" w:hAnsi="Arial" w:cs="Arial"/>
        </w:rPr>
        <w:t>French</w:t>
      </w:r>
      <w:proofErr w:type="spellEnd"/>
      <w:r w:rsidRPr="001535BF">
        <w:rPr>
          <w:rFonts w:ascii="Arial" w:hAnsi="Arial" w:cs="Arial"/>
        </w:rPr>
        <w:t xml:space="preserve"> 777 Resistencia Chaco, dependiente del Ministerio de Educación, Cultura, Ciencia y Tecnología.</w:t>
      </w:r>
    </w:p>
    <w:p w:rsidR="00A1682E" w:rsidRPr="00CA74CB" w:rsidRDefault="00A1682E" w:rsidP="00A1682E">
      <w:pPr>
        <w:widowControl w:val="0"/>
        <w:jc w:val="both"/>
        <w:rPr>
          <w:rFonts w:ascii="Arial" w:hAnsi="Arial" w:cs="Arial"/>
          <w:sz w:val="20"/>
          <w:szCs w:val="20"/>
          <w:lang w:val="es-MX"/>
        </w:rPr>
      </w:pPr>
    </w:p>
    <w:p w:rsidR="00A1682E" w:rsidRPr="001535BF" w:rsidRDefault="00A1682E" w:rsidP="00A1682E">
      <w:pPr>
        <w:widowControl w:val="0"/>
        <w:jc w:val="both"/>
        <w:rPr>
          <w:rFonts w:ascii="Arial" w:hAnsi="Arial" w:cs="Arial"/>
          <w:b/>
          <w:u w:val="single"/>
          <w:lang w:val="es-MX"/>
        </w:rPr>
      </w:pPr>
      <w:r w:rsidRPr="001535BF">
        <w:rPr>
          <w:rFonts w:ascii="Arial" w:hAnsi="Arial" w:cs="Arial"/>
          <w:b/>
          <w:u w:val="single"/>
          <w:lang w:val="es-MX"/>
        </w:rPr>
        <w:t>Descripción</w:t>
      </w:r>
      <w:r>
        <w:rPr>
          <w:rFonts w:ascii="Arial" w:hAnsi="Arial" w:cs="Arial"/>
          <w:b/>
          <w:u w:val="single"/>
          <w:lang w:val="es-MX"/>
        </w:rPr>
        <w:t xml:space="preserve"> de l</w:t>
      </w:r>
      <w:r w:rsidRPr="001535BF">
        <w:rPr>
          <w:rFonts w:ascii="Arial" w:hAnsi="Arial" w:cs="Arial"/>
          <w:b/>
          <w:u w:val="single"/>
          <w:lang w:val="es-MX"/>
        </w:rPr>
        <w:t xml:space="preserve">a Obra: </w:t>
      </w:r>
    </w:p>
    <w:p w:rsidR="00A1682E" w:rsidRPr="001535BF" w:rsidRDefault="00A1682E" w:rsidP="00A1682E">
      <w:pPr>
        <w:widowControl w:val="0"/>
        <w:spacing w:before="120" w:line="-240" w:lineRule="auto"/>
        <w:jc w:val="both"/>
        <w:rPr>
          <w:rFonts w:ascii="Arial" w:hAnsi="Arial" w:cs="Arial"/>
          <w:caps/>
        </w:rPr>
      </w:pPr>
      <w:r w:rsidRPr="001535BF">
        <w:rPr>
          <w:rFonts w:ascii="Arial" w:hAnsi="Arial" w:cs="Arial"/>
          <w:lang w:val="es-MX"/>
        </w:rPr>
        <w:t xml:space="preserve">En este edificio se observa un grave problema de filtración en la cubierta tanto de la metálica de chapas como la de la losa de hormigón, que se produce en ocasión de las lluvias y persiste por días debido a 2 antenas que están en el techo y actualmente fuera de servicio, elementos que sus directivos solicitan se retiren, sumado al deficiente escurrimiento de las aguas de lluvia sobre losa plana. Las filtraciones redundan en el desperfecto más delicado a solucionar, pero también se presentan inconvenientes en las instalaciones eléctricas, en el accionamiento de aberturas externas, en limpiezas y desobstrucciones de cañerías pluviales y cloacales, y desagote de pozo absorbentes, cambio de luminarias rotas y completamiento de artefactos en baños como ser asientos de inodoros. Se observa también en el interior, estallido de cielorrasos en losa por carecer la cubierta de pendiente, lo que lentifica el escurrimiento del agua a los desagües e incluso queda retenida. Hay sectores con revoques en muy mal estado y saturados de humedad. En general el edificio requiere un pintado general de sus paredes y mantenimiento y cambio de cerraduras en algunas puertas como también pintado. </w:t>
      </w:r>
    </w:p>
    <w:p w:rsidR="00A1682E" w:rsidRPr="00374ADA" w:rsidRDefault="00A1682E" w:rsidP="00A1682E">
      <w:pPr>
        <w:ind w:right="-141"/>
        <w:jc w:val="both"/>
        <w:rPr>
          <w:rFonts w:ascii="Arial" w:hAnsi="Arial" w:cs="Arial"/>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Alcance del Pliego</w:t>
      </w:r>
    </w:p>
    <w:p w:rsidR="00A1682E" w:rsidRDefault="00A1682E" w:rsidP="00A1682E">
      <w:pPr>
        <w:ind w:right="-141"/>
        <w:jc w:val="both"/>
        <w:rPr>
          <w:rFonts w:ascii="Arial" w:hAnsi="Arial" w:cs="Arial"/>
        </w:rPr>
      </w:pPr>
      <w:r w:rsidRPr="00374ADA">
        <w:rPr>
          <w:rFonts w:ascii="Arial" w:hAnsi="Arial" w:cs="Arial"/>
        </w:rPr>
        <w:t>El Pliego de Especificaciones Técnicas tiene como finalidad dar el lineamiento de las especificaciones de aplicación para la ejecución de las tareas que integran los trabajos a realizarse motivo de la presente licitación y las instrucciones, supervisión y/o aprobación que deba requerir de la Inspección de trabajos para su correcta ejecución.</w:t>
      </w:r>
    </w:p>
    <w:p w:rsidR="00A1682E" w:rsidRPr="00374ADA" w:rsidRDefault="00A1682E" w:rsidP="00A1682E">
      <w:pPr>
        <w:ind w:right="-141"/>
        <w:jc w:val="both"/>
        <w:rPr>
          <w:rFonts w:ascii="Arial" w:hAnsi="Arial" w:cs="Arial"/>
        </w:rPr>
      </w:pPr>
    </w:p>
    <w:p w:rsidR="00A1682E" w:rsidRPr="00D94A7D" w:rsidRDefault="00A1682E" w:rsidP="00A1682E">
      <w:pPr>
        <w:widowControl w:val="0"/>
        <w:jc w:val="both"/>
        <w:rPr>
          <w:rFonts w:ascii="Arial" w:hAnsi="Arial" w:cs="Arial"/>
          <w:b/>
          <w:u w:val="single"/>
          <w:lang w:val="es-MX"/>
        </w:rPr>
      </w:pPr>
      <w:r>
        <w:rPr>
          <w:rFonts w:ascii="Arial" w:hAnsi="Arial" w:cs="Arial"/>
          <w:b/>
          <w:u w:val="single"/>
          <w:lang w:val="es-MX"/>
        </w:rPr>
        <w:t>Trabajos a</w:t>
      </w:r>
      <w:r w:rsidRPr="00D94A7D">
        <w:rPr>
          <w:rFonts w:ascii="Arial" w:hAnsi="Arial" w:cs="Arial"/>
          <w:b/>
          <w:u w:val="single"/>
          <w:lang w:val="es-MX"/>
        </w:rPr>
        <w:t xml:space="preserve"> Realizar:</w:t>
      </w:r>
    </w:p>
    <w:p w:rsidR="00A1682E" w:rsidRPr="00D94A7D" w:rsidRDefault="00A1682E" w:rsidP="00A1682E">
      <w:pPr>
        <w:pStyle w:val="Prrafodelista"/>
        <w:widowControl w:val="0"/>
        <w:numPr>
          <w:ilvl w:val="0"/>
          <w:numId w:val="35"/>
        </w:numPr>
        <w:spacing w:after="160" w:line="259" w:lineRule="auto"/>
        <w:jc w:val="both"/>
        <w:rPr>
          <w:rFonts w:ascii="Arial" w:hAnsi="Arial" w:cs="Arial"/>
          <w:sz w:val="24"/>
          <w:szCs w:val="24"/>
          <w:lang w:val="es-MX"/>
        </w:rPr>
      </w:pPr>
      <w:r w:rsidRPr="00D94A7D">
        <w:rPr>
          <w:rFonts w:ascii="Arial" w:hAnsi="Arial" w:cs="Arial"/>
          <w:sz w:val="24"/>
          <w:szCs w:val="24"/>
          <w:lang w:val="es-MX"/>
        </w:rPr>
        <w:t xml:space="preserve">Limpieza de escombros residuos y malezas en cubierta y ordenamiento del </w:t>
      </w:r>
      <w:proofErr w:type="spellStart"/>
      <w:r w:rsidRPr="00D94A7D">
        <w:rPr>
          <w:rFonts w:ascii="Arial" w:hAnsi="Arial" w:cs="Arial"/>
          <w:sz w:val="24"/>
          <w:szCs w:val="24"/>
          <w:lang w:val="es-MX"/>
        </w:rPr>
        <w:t>cablerío</w:t>
      </w:r>
      <w:proofErr w:type="spellEnd"/>
      <w:r w:rsidRPr="00D94A7D">
        <w:rPr>
          <w:rFonts w:ascii="Arial" w:hAnsi="Arial" w:cs="Arial"/>
          <w:sz w:val="24"/>
          <w:szCs w:val="24"/>
          <w:lang w:val="es-MX"/>
        </w:rPr>
        <w:t xml:space="preserve"> total.</w:t>
      </w:r>
    </w:p>
    <w:p w:rsidR="00A1682E" w:rsidRPr="00D94A7D" w:rsidRDefault="00A1682E" w:rsidP="00A1682E">
      <w:pPr>
        <w:pStyle w:val="Prrafodelista"/>
        <w:widowControl w:val="0"/>
        <w:numPr>
          <w:ilvl w:val="0"/>
          <w:numId w:val="35"/>
        </w:numPr>
        <w:spacing w:after="160" w:line="259" w:lineRule="auto"/>
        <w:jc w:val="both"/>
        <w:rPr>
          <w:rFonts w:ascii="Arial" w:hAnsi="Arial" w:cs="Arial"/>
          <w:sz w:val="24"/>
          <w:szCs w:val="24"/>
          <w:lang w:val="es-MX"/>
        </w:rPr>
      </w:pPr>
      <w:r w:rsidRPr="00D94A7D">
        <w:rPr>
          <w:rFonts w:ascii="Arial" w:hAnsi="Arial" w:cs="Arial"/>
          <w:sz w:val="24"/>
          <w:szCs w:val="24"/>
          <w:lang w:val="es-MX"/>
        </w:rPr>
        <w:t>Retiro de dos antenas y equipos de aire que se encuentran en el techo, se verterá membrana líquida en   esos apoyos y luego se recolocarán solo los seis equipos de aire y con capuchones que protejan las fijaciones y los pases de mangueras al interior del edificio.</w:t>
      </w:r>
    </w:p>
    <w:p w:rsidR="00A1682E" w:rsidRPr="00D94A7D" w:rsidRDefault="00A1682E" w:rsidP="00A1682E">
      <w:pPr>
        <w:pStyle w:val="Prrafodelista"/>
        <w:widowControl w:val="0"/>
        <w:numPr>
          <w:ilvl w:val="0"/>
          <w:numId w:val="35"/>
        </w:numPr>
        <w:spacing w:after="160" w:line="259" w:lineRule="auto"/>
        <w:jc w:val="both"/>
        <w:rPr>
          <w:rFonts w:ascii="Arial" w:hAnsi="Arial" w:cs="Arial"/>
          <w:sz w:val="24"/>
          <w:szCs w:val="24"/>
          <w:lang w:val="es-MX"/>
        </w:rPr>
      </w:pPr>
      <w:r w:rsidRPr="00D94A7D">
        <w:rPr>
          <w:rFonts w:ascii="Arial" w:hAnsi="Arial" w:cs="Arial"/>
          <w:sz w:val="24"/>
          <w:szCs w:val="24"/>
          <w:lang w:val="es-MX"/>
        </w:rPr>
        <w:t xml:space="preserve">En medianera se retirarán membranas en mal estado y las nuevas se colocará cubriendo todo el desarrollo de la carga y con </w:t>
      </w:r>
      <w:proofErr w:type="spellStart"/>
      <w:r w:rsidRPr="00D94A7D">
        <w:rPr>
          <w:rFonts w:ascii="Arial" w:hAnsi="Arial" w:cs="Arial"/>
          <w:sz w:val="24"/>
          <w:szCs w:val="24"/>
          <w:lang w:val="es-MX"/>
        </w:rPr>
        <w:t>babetas</w:t>
      </w:r>
      <w:proofErr w:type="spellEnd"/>
      <w:r w:rsidRPr="00D94A7D">
        <w:rPr>
          <w:rFonts w:ascii="Arial" w:hAnsi="Arial" w:cs="Arial"/>
          <w:sz w:val="24"/>
          <w:szCs w:val="24"/>
          <w:lang w:val="es-MX"/>
        </w:rPr>
        <w:t xml:space="preserve"> perfectamente realizadas tanto sobre losa como sobre alero superior de las chapas, el resto del desarrollo de los faldones de cubierta de chapa galvanizada y debido a su escasa pendiente se protegerá pintando con dos manos de pintura </w:t>
      </w:r>
      <w:proofErr w:type="spellStart"/>
      <w:r w:rsidRPr="00D94A7D">
        <w:rPr>
          <w:rFonts w:ascii="Arial" w:hAnsi="Arial" w:cs="Arial"/>
          <w:sz w:val="24"/>
          <w:szCs w:val="24"/>
          <w:lang w:val="es-MX"/>
        </w:rPr>
        <w:t>elastomérica</w:t>
      </w:r>
      <w:proofErr w:type="spellEnd"/>
      <w:r w:rsidRPr="00D94A7D">
        <w:rPr>
          <w:rFonts w:ascii="Arial" w:hAnsi="Arial" w:cs="Arial"/>
          <w:sz w:val="24"/>
          <w:szCs w:val="24"/>
          <w:lang w:val="es-MX"/>
        </w:rPr>
        <w:t xml:space="preserve"> color blanco.</w:t>
      </w:r>
    </w:p>
    <w:p w:rsidR="00766404" w:rsidRDefault="00A1682E" w:rsidP="00A1682E">
      <w:pPr>
        <w:pStyle w:val="Prrafodelista"/>
        <w:widowControl w:val="0"/>
        <w:numPr>
          <w:ilvl w:val="0"/>
          <w:numId w:val="35"/>
        </w:numPr>
        <w:spacing w:after="160" w:line="259" w:lineRule="auto"/>
        <w:jc w:val="both"/>
        <w:rPr>
          <w:rFonts w:ascii="Arial" w:hAnsi="Arial" w:cs="Arial"/>
          <w:sz w:val="24"/>
          <w:szCs w:val="24"/>
          <w:lang w:val="es-MX"/>
        </w:rPr>
      </w:pPr>
      <w:r w:rsidRPr="00D94A7D">
        <w:rPr>
          <w:rFonts w:ascii="Arial" w:hAnsi="Arial" w:cs="Arial"/>
          <w:sz w:val="24"/>
          <w:szCs w:val="24"/>
          <w:lang w:val="es-MX"/>
        </w:rPr>
        <w:t xml:space="preserve">El resto de la cubierta plana se levantará en su totalidad la membrana y se agregará </w:t>
      </w:r>
      <w:proofErr w:type="spellStart"/>
      <w:r w:rsidRPr="00D94A7D">
        <w:rPr>
          <w:rFonts w:ascii="Arial" w:hAnsi="Arial" w:cs="Arial"/>
          <w:sz w:val="24"/>
          <w:szCs w:val="24"/>
          <w:lang w:val="es-MX"/>
        </w:rPr>
        <w:t>contrapiso</w:t>
      </w:r>
      <w:proofErr w:type="spellEnd"/>
      <w:r w:rsidRPr="00D94A7D">
        <w:rPr>
          <w:rFonts w:ascii="Arial" w:hAnsi="Arial" w:cs="Arial"/>
          <w:sz w:val="24"/>
          <w:szCs w:val="24"/>
          <w:lang w:val="es-MX"/>
        </w:rPr>
        <w:t xml:space="preserve"> de pendiente, carpeta de cemento y en paños distribuidos </w:t>
      </w:r>
    </w:p>
    <w:p w:rsidR="00A1682E" w:rsidRPr="00D94A7D" w:rsidRDefault="00A1682E" w:rsidP="00A1682E">
      <w:pPr>
        <w:pStyle w:val="Prrafodelista"/>
        <w:widowControl w:val="0"/>
        <w:numPr>
          <w:ilvl w:val="0"/>
          <w:numId w:val="35"/>
        </w:numPr>
        <w:spacing w:after="160" w:line="259" w:lineRule="auto"/>
        <w:jc w:val="both"/>
        <w:rPr>
          <w:rFonts w:ascii="Arial" w:hAnsi="Arial" w:cs="Arial"/>
          <w:sz w:val="24"/>
          <w:szCs w:val="24"/>
          <w:lang w:val="es-MX"/>
        </w:rPr>
      </w:pPr>
      <w:r w:rsidRPr="00D94A7D">
        <w:rPr>
          <w:rFonts w:ascii="Arial" w:hAnsi="Arial" w:cs="Arial"/>
          <w:sz w:val="24"/>
          <w:szCs w:val="24"/>
          <w:lang w:val="es-MX"/>
        </w:rPr>
        <w:t>convenientemente hacia las 4 bocas de desagüe existentes. Los condensadores de Split deberán moverse para pegar bien la membrana y ser posteriormente recolocados</w:t>
      </w:r>
    </w:p>
    <w:p w:rsidR="00A1682E" w:rsidRPr="00D94A7D"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D94A7D">
        <w:rPr>
          <w:rFonts w:ascii="Arial" w:hAnsi="Arial" w:cs="Arial"/>
          <w:sz w:val="24"/>
          <w:szCs w:val="24"/>
          <w:lang w:val="es-MX"/>
        </w:rPr>
        <w:t xml:space="preserve">Se repondrá con membrana asfáltica </w:t>
      </w:r>
      <w:proofErr w:type="spellStart"/>
      <w:r w:rsidRPr="00D94A7D">
        <w:rPr>
          <w:rFonts w:ascii="Arial" w:hAnsi="Arial" w:cs="Arial"/>
          <w:sz w:val="24"/>
          <w:szCs w:val="24"/>
          <w:lang w:val="es-MX"/>
        </w:rPr>
        <w:t>aluminizada</w:t>
      </w:r>
      <w:proofErr w:type="spellEnd"/>
      <w:r w:rsidRPr="00D94A7D">
        <w:rPr>
          <w:rFonts w:ascii="Arial" w:hAnsi="Arial" w:cs="Arial"/>
          <w:sz w:val="24"/>
          <w:szCs w:val="24"/>
          <w:lang w:val="es-MX"/>
        </w:rPr>
        <w:t xml:space="preserve"> de </w:t>
      </w:r>
      <w:smartTag w:uri="urn:schemas-microsoft-com:office:smarttags" w:element="metricconverter">
        <w:smartTagPr>
          <w:attr w:name="ProductID" w:val="4 mm"/>
        </w:smartTagPr>
        <w:r w:rsidRPr="00D94A7D">
          <w:rPr>
            <w:rFonts w:ascii="Arial" w:hAnsi="Arial" w:cs="Arial"/>
            <w:sz w:val="24"/>
            <w:szCs w:val="24"/>
            <w:lang w:val="es-MX"/>
          </w:rPr>
          <w:t>4 mm</w:t>
        </w:r>
      </w:smartTag>
      <w:r w:rsidRPr="00D94A7D">
        <w:rPr>
          <w:rFonts w:ascii="Arial" w:hAnsi="Arial" w:cs="Arial"/>
          <w:sz w:val="24"/>
          <w:szCs w:val="24"/>
          <w:lang w:val="es-MX"/>
        </w:rPr>
        <w:t xml:space="preserve"> en su totalidad, previamente se pintará con pintura asfáltica para una óptima fijación.</w:t>
      </w:r>
    </w:p>
    <w:p w:rsidR="00A1682E" w:rsidRPr="00D94A7D"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D94A7D">
        <w:rPr>
          <w:rFonts w:ascii="Arial" w:hAnsi="Arial" w:cs="Arial"/>
          <w:sz w:val="24"/>
          <w:szCs w:val="24"/>
          <w:lang w:val="es-MX"/>
        </w:rPr>
        <w:lastRenderedPageBreak/>
        <w:t>Se revocará el muro exterior de contra fondo de la sala informática SUM que no posee protección, con revoque impermeable de 3 capas. (foto 11)</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 xml:space="preserve">Se obturará-cerrará con pared de 15 de mampostería común y con las debidas protecciones, sobre sala informática y por debajo del alero inferior de chapas y en contacto con la losa que cubre el office. </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En sectores de cielorraso donde se encuentra la armadura de losa por deterioro del revoque, se procederá a limpiar alrededor de la armadura degradada y se aplicará mortero especial para esa patología específica, previo pintado de la armadura.</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En sectores de paredes muy degradadas por la humedad se levantará el revoque y se repondrá por nuevos revoques.</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 xml:space="preserve">Se procederá a podar por completo una copa de especie arbórea que cubre el patio interno y ensucia y degrada a los muros y obtura cañerías, así como proceder a limpiar canaleta interna de </w:t>
      </w:r>
      <w:smartTag w:uri="urn:schemas-microsoft-com:office:smarttags" w:element="metricconverter">
        <w:smartTagPr>
          <w:attr w:name="ProductID" w:val="6 metros"/>
        </w:smartTagPr>
        <w:r w:rsidRPr="005928D1">
          <w:rPr>
            <w:rFonts w:ascii="Arial" w:hAnsi="Arial" w:cs="Arial"/>
            <w:sz w:val="24"/>
            <w:szCs w:val="24"/>
            <w:lang w:val="es-MX"/>
          </w:rPr>
          <w:t>6 metros</w:t>
        </w:r>
      </w:smartTag>
      <w:r w:rsidRPr="005928D1">
        <w:rPr>
          <w:rFonts w:ascii="Arial" w:hAnsi="Arial" w:cs="Arial"/>
          <w:sz w:val="24"/>
          <w:szCs w:val="24"/>
          <w:lang w:val="es-MX"/>
        </w:rPr>
        <w:t xml:space="preserve"> de longitud. Rompe el vidrio abertura del SUM </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Se retirará biombo de material aluminio y placas por completo. En SUM</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Se limpiará pozo absorbente y destape de cañerías.</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 xml:space="preserve">Se limpiará, desobstruirá y arreglará conductos de </w:t>
      </w:r>
      <w:proofErr w:type="spellStart"/>
      <w:r w:rsidRPr="005928D1">
        <w:rPr>
          <w:rFonts w:ascii="Arial" w:hAnsi="Arial" w:cs="Arial"/>
          <w:sz w:val="24"/>
          <w:szCs w:val="24"/>
          <w:lang w:val="es-MX"/>
        </w:rPr>
        <w:t>desagüespluviales</w:t>
      </w:r>
      <w:proofErr w:type="spellEnd"/>
      <w:r w:rsidRPr="005928D1">
        <w:rPr>
          <w:rFonts w:ascii="Arial" w:hAnsi="Arial" w:cs="Arial"/>
          <w:sz w:val="24"/>
          <w:szCs w:val="24"/>
          <w:lang w:val="es-MX"/>
        </w:rPr>
        <w:t>. Se procederá a refaccionar las aberturas de chapa exteriores y cambio de cerraduras en las que no funcionen.</w:t>
      </w:r>
    </w:p>
    <w:p w:rsidR="00A1682E" w:rsidRPr="005928D1" w:rsidRDefault="00A1682E" w:rsidP="00A1682E">
      <w:pPr>
        <w:pStyle w:val="Prrafodelista"/>
        <w:widowControl w:val="0"/>
        <w:numPr>
          <w:ilvl w:val="0"/>
          <w:numId w:val="36"/>
        </w:numPr>
        <w:spacing w:after="160" w:line="259" w:lineRule="auto"/>
        <w:jc w:val="both"/>
        <w:rPr>
          <w:rFonts w:ascii="Arial" w:hAnsi="Arial" w:cs="Arial"/>
          <w:sz w:val="24"/>
          <w:szCs w:val="24"/>
          <w:lang w:val="es-MX"/>
        </w:rPr>
      </w:pPr>
      <w:r w:rsidRPr="005928D1">
        <w:rPr>
          <w:rFonts w:ascii="Arial" w:hAnsi="Arial" w:cs="Arial"/>
          <w:sz w:val="24"/>
          <w:szCs w:val="24"/>
          <w:lang w:val="es-MX"/>
        </w:rPr>
        <w:t>Se pintará en el interior y en el exterior del edificio incluido aberturas y rejas de seguridad, en muros de fachada y canteros externos.</w:t>
      </w:r>
    </w:p>
    <w:p w:rsidR="00A1682E" w:rsidRPr="005928D1" w:rsidRDefault="00A1682E" w:rsidP="00A1682E">
      <w:pPr>
        <w:pStyle w:val="Prrafodelista"/>
        <w:numPr>
          <w:ilvl w:val="0"/>
          <w:numId w:val="36"/>
        </w:numPr>
        <w:spacing w:after="0" w:line="240" w:lineRule="auto"/>
        <w:ind w:right="-141"/>
        <w:jc w:val="both"/>
        <w:rPr>
          <w:rFonts w:ascii="Arial" w:hAnsi="Arial" w:cs="Arial"/>
          <w:bCs/>
          <w:sz w:val="24"/>
          <w:szCs w:val="24"/>
          <w:u w:val="single"/>
          <w:lang w:eastAsia="es-ES_tradnl"/>
        </w:rPr>
      </w:pPr>
      <w:r w:rsidRPr="005928D1">
        <w:rPr>
          <w:rFonts w:ascii="Arial" w:hAnsi="Arial" w:cs="Arial"/>
          <w:sz w:val="24"/>
          <w:szCs w:val="24"/>
          <w:lang w:val="es-MX"/>
        </w:rPr>
        <w:t xml:space="preserve">Arreglos </w:t>
      </w:r>
      <w:proofErr w:type="spellStart"/>
      <w:r w:rsidRPr="005928D1">
        <w:rPr>
          <w:rFonts w:ascii="Arial" w:hAnsi="Arial" w:cs="Arial"/>
          <w:sz w:val="24"/>
          <w:szCs w:val="24"/>
          <w:lang w:val="es-MX"/>
        </w:rPr>
        <w:t>eléctricosgeneral</w:t>
      </w:r>
      <w:proofErr w:type="spellEnd"/>
      <w:r w:rsidRPr="005928D1">
        <w:rPr>
          <w:rFonts w:ascii="Arial" w:hAnsi="Arial" w:cs="Arial"/>
          <w:sz w:val="24"/>
          <w:szCs w:val="24"/>
          <w:lang w:val="es-MX"/>
        </w:rPr>
        <w:t>.</w:t>
      </w:r>
    </w:p>
    <w:p w:rsidR="00A1682E" w:rsidRPr="00D94A7D" w:rsidRDefault="00A1682E" w:rsidP="00A1682E">
      <w:pPr>
        <w:ind w:right="-141"/>
        <w:jc w:val="both"/>
        <w:rPr>
          <w:rFonts w:ascii="Arial" w:hAnsi="Arial" w:cs="Arial"/>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Calidad de los Trabajos</w:t>
      </w:r>
    </w:p>
    <w:p w:rsidR="00A1682E" w:rsidRPr="00374ADA" w:rsidRDefault="00A1682E" w:rsidP="00A1682E">
      <w:pPr>
        <w:ind w:right="-141"/>
        <w:jc w:val="both"/>
        <w:rPr>
          <w:rFonts w:ascii="Arial" w:hAnsi="Arial" w:cs="Arial"/>
        </w:rPr>
      </w:pPr>
      <w:r w:rsidRPr="00374ADA">
        <w:rPr>
          <w:rFonts w:ascii="Arial" w:hAnsi="Arial" w:cs="Arial"/>
        </w:rPr>
        <w:t>Los trabajos se realizarán de modo de obtener una obra prolija, eficiente y correctamente ejecutada tanto en conjunto como en detalle de acuerdo a las más estrictas reglas del arte. Para ello, el Contratista adoptará todas las medidas necesarias para la calidad y adecuación de la mano de obra, los materiales, los equipos, las herramientas, los procedimientos y/o disposiciones constructivas que se requieran y sean los más apropiados para esas finalidades.</w:t>
      </w:r>
    </w:p>
    <w:p w:rsidR="00A1682E" w:rsidRPr="00374ADA" w:rsidRDefault="00A1682E" w:rsidP="00A1682E">
      <w:pPr>
        <w:ind w:right="-141"/>
        <w:jc w:val="both"/>
        <w:rPr>
          <w:rFonts w:ascii="Arial" w:hAnsi="Arial" w:cs="Arial"/>
          <w:bCs/>
        </w:rPr>
      </w:pPr>
      <w:r w:rsidRPr="00374ADA">
        <w:rPr>
          <w:rFonts w:ascii="Arial" w:hAnsi="Arial" w:cs="Arial"/>
          <w:bCs/>
        </w:rPr>
        <w:t>El trabajo comprende todas las tareas necesarias para la ejecución completa, tal cual queda</w:t>
      </w:r>
      <w:r>
        <w:rPr>
          <w:rFonts w:ascii="Arial" w:hAnsi="Arial" w:cs="Arial"/>
          <w:bCs/>
        </w:rPr>
        <w:t xml:space="preserve"> definida en los pliegos</w:t>
      </w:r>
      <w:r w:rsidRPr="00374ADA">
        <w:rPr>
          <w:rFonts w:ascii="Arial" w:hAnsi="Arial" w:cs="Arial"/>
          <w:bCs/>
        </w:rPr>
        <w:t>, planillas y listado de tareas.</w:t>
      </w:r>
    </w:p>
    <w:p w:rsidR="00A1682E" w:rsidRPr="00374ADA" w:rsidRDefault="00A1682E" w:rsidP="00A1682E">
      <w:pPr>
        <w:ind w:right="-141"/>
        <w:jc w:val="both"/>
        <w:rPr>
          <w:rFonts w:ascii="Arial" w:hAnsi="Arial" w:cs="Arial"/>
          <w:bCs/>
        </w:rPr>
      </w:pPr>
      <w:r w:rsidRPr="00374ADA">
        <w:rPr>
          <w:rFonts w:ascii="Arial" w:hAnsi="Arial" w:cs="Arial"/>
          <w:bCs/>
        </w:rPr>
        <w:t xml:space="preserve">El Contratista proveerá todo lo necesario (materiales, mano de obra, equipos, herramientas, etc.) para que los </w:t>
      </w:r>
      <w:r>
        <w:rPr>
          <w:rFonts w:ascii="Arial" w:hAnsi="Arial" w:cs="Arial"/>
          <w:bCs/>
        </w:rPr>
        <w:t>trabajos objeto de esta licitación</w:t>
      </w:r>
      <w:r w:rsidRPr="00374ADA">
        <w:rPr>
          <w:rFonts w:ascii="Arial" w:hAnsi="Arial" w:cs="Arial"/>
          <w:bCs/>
        </w:rPr>
        <w:t xml:space="preserve"> queden totalmente terminados conforme a su fin, en perfectas condiciones de funcionamiento, de acuerdo a las normas técnicas vigentes y las reglas del buen arte, aunque en las presentes especificaciones se haya omitido indicar trabajos o elementos necesarios para ello. </w:t>
      </w:r>
    </w:p>
    <w:p w:rsidR="00A1682E" w:rsidRPr="00374ADA" w:rsidRDefault="00A1682E" w:rsidP="00A1682E">
      <w:pPr>
        <w:ind w:right="-141"/>
        <w:jc w:val="both"/>
        <w:rPr>
          <w:rFonts w:ascii="Arial" w:hAnsi="Arial" w:cs="Arial"/>
          <w:bCs/>
        </w:rPr>
      </w:pPr>
      <w:r w:rsidRPr="00374ADA">
        <w:rPr>
          <w:rFonts w:ascii="Arial" w:hAnsi="Arial" w:cs="Arial"/>
        </w:rPr>
        <w:t>Se establece, por lo tanto, para la obra contratada, que todo trabajo, material, equipo o dispositivo, etc., que directa o indirectamente se requiera para completar el cumplimiento de las obligaciones del Adjudicatario debe considerarse incluido en los precios unitarios que integran el referido presupuesto.</w:t>
      </w:r>
    </w:p>
    <w:p w:rsidR="00A1682E" w:rsidRPr="00374ADA" w:rsidRDefault="00A1682E" w:rsidP="00A1682E">
      <w:pPr>
        <w:ind w:right="-141"/>
        <w:jc w:val="both"/>
        <w:rPr>
          <w:rFonts w:ascii="Arial" w:hAnsi="Arial" w:cs="Arial"/>
          <w:bCs/>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Concepto de obra completa</w:t>
      </w:r>
    </w:p>
    <w:p w:rsidR="00E87C39" w:rsidRDefault="00A1682E" w:rsidP="00A1682E">
      <w:pPr>
        <w:ind w:right="-141"/>
        <w:jc w:val="both"/>
        <w:rPr>
          <w:rFonts w:ascii="Arial" w:hAnsi="Arial" w:cs="Arial"/>
        </w:rPr>
      </w:pPr>
      <w:r w:rsidRPr="00374ADA">
        <w:rPr>
          <w:rFonts w:ascii="Arial" w:hAnsi="Arial" w:cs="Arial"/>
        </w:rPr>
        <w:t xml:space="preserve">La ejecución de la obra responderá estricta y adecuadamente a su fin, en conjunto y en detalle, a cuyo efecto el Adjudicatario deberá cumplir lo expresado y la intención de lo </w:t>
      </w:r>
    </w:p>
    <w:p w:rsidR="00A1682E" w:rsidRPr="00374ADA" w:rsidRDefault="00A1682E" w:rsidP="00A1682E">
      <w:pPr>
        <w:ind w:right="-141"/>
        <w:jc w:val="both"/>
        <w:rPr>
          <w:rFonts w:ascii="Arial" w:hAnsi="Arial" w:cs="Arial"/>
        </w:rPr>
      </w:pPr>
      <w:proofErr w:type="gramStart"/>
      <w:r w:rsidRPr="00374ADA">
        <w:rPr>
          <w:rFonts w:ascii="Arial" w:hAnsi="Arial" w:cs="Arial"/>
        </w:rPr>
        <w:t>establecido</w:t>
      </w:r>
      <w:proofErr w:type="gramEnd"/>
      <w:r w:rsidRPr="00374ADA">
        <w:rPr>
          <w:rFonts w:ascii="Arial" w:hAnsi="Arial" w:cs="Arial"/>
        </w:rPr>
        <w:t xml:space="preserve"> en la documentación presente.</w:t>
      </w:r>
    </w:p>
    <w:p w:rsidR="00A1682E" w:rsidRPr="00374ADA" w:rsidRDefault="00A1682E" w:rsidP="00A1682E">
      <w:pPr>
        <w:ind w:right="-141"/>
        <w:jc w:val="both"/>
        <w:rPr>
          <w:rFonts w:ascii="Arial" w:hAnsi="Arial" w:cs="Arial"/>
          <w:bCs/>
        </w:rPr>
      </w:pPr>
      <w:r w:rsidRPr="00374ADA">
        <w:rPr>
          <w:rFonts w:ascii="Arial" w:hAnsi="Arial" w:cs="Arial"/>
          <w:bCs/>
        </w:rPr>
        <w:t>El Contratista deberá incorporar a la obra no solo lo estrictamente consignado en la documentación, sino también todo lo necesario para que la misma resulte completa de acuerdo a su fin.</w:t>
      </w:r>
    </w:p>
    <w:p w:rsidR="00A1682E" w:rsidRPr="00374ADA" w:rsidRDefault="00A1682E" w:rsidP="00A1682E">
      <w:pPr>
        <w:ind w:right="-141"/>
        <w:jc w:val="both"/>
        <w:rPr>
          <w:rFonts w:ascii="Arial" w:hAnsi="Arial" w:cs="Arial"/>
        </w:rPr>
      </w:pPr>
      <w:r w:rsidRPr="00374ADA">
        <w:rPr>
          <w:rFonts w:ascii="Arial" w:hAnsi="Arial" w:cs="Arial"/>
        </w:rPr>
        <w:t xml:space="preserve">Serán exigibles todos aquellos materiales, dispositivos, trabajos, etc., no especificados pero que de acuerdo con lo dicho queden comprendidos dentro de las obligaciones del contratista, los cuales deberán ser de tipo, calidad y características equivalentes, compatibles con el resto de la obra y adecuadas a su fin a exclusivo juicio de la </w:t>
      </w:r>
      <w:r w:rsidRPr="00374ADA">
        <w:rPr>
          <w:rFonts w:ascii="Arial" w:hAnsi="Arial" w:cs="Arial"/>
        </w:rPr>
        <w:lastRenderedPageBreak/>
        <w:t>Inspección de Obra. Los referidos materiales, trabajos, dispositivos, etc., se considerarán a todo efecto, comprendidos dentro de los rubros del presupuesto.</w:t>
      </w:r>
    </w:p>
    <w:p w:rsidR="00A1682E" w:rsidRPr="00374ADA" w:rsidRDefault="00A1682E" w:rsidP="00A1682E">
      <w:pPr>
        <w:ind w:right="-141"/>
        <w:jc w:val="both"/>
        <w:rPr>
          <w:rFonts w:ascii="Arial" w:hAnsi="Arial" w:cs="Arial"/>
          <w:bCs/>
        </w:rPr>
      </w:pPr>
      <w:r w:rsidRPr="00374ADA">
        <w:rPr>
          <w:rFonts w:ascii="Arial" w:hAnsi="Arial" w:cs="Arial"/>
          <w:bCs/>
        </w:rPr>
        <w:t>Se establece, por lo tanto, para la obra contratada, que todo trabajo, repuesto material o dispositivo, etc., que directa o indirectamente se requiera para completar el cumplimiento de las obligaciones del Contratista debe considerarse incluido en los precios unitarios que integran el referido presupuesto.</w:t>
      </w:r>
    </w:p>
    <w:p w:rsidR="00A1682E" w:rsidRPr="00374ADA" w:rsidRDefault="00A1682E" w:rsidP="00A1682E">
      <w:pPr>
        <w:ind w:right="-141"/>
        <w:jc w:val="both"/>
        <w:rPr>
          <w:rFonts w:ascii="Arial" w:hAnsi="Arial" w:cs="Arial"/>
        </w:rPr>
      </w:pPr>
      <w:r w:rsidRPr="00374ADA">
        <w:rPr>
          <w:rFonts w:ascii="Arial" w:hAnsi="Arial" w:cs="Arial"/>
        </w:rPr>
        <w:t>En general, todos los trabajos deberán ser efectuados en forma ordenada y segura, con medidas de protección adecuada y necesaria. Se respetarán totalmente las reglas de seguridad del trabajo, y cualquier otra regla que, aunque no mencionada fuera aplicable para el normal y correcto desarrollo de los trabajos.</w:t>
      </w:r>
    </w:p>
    <w:p w:rsidR="00A1682E" w:rsidRPr="00374ADA" w:rsidRDefault="00A1682E" w:rsidP="00A1682E">
      <w:pPr>
        <w:ind w:right="-141"/>
        <w:jc w:val="both"/>
        <w:rPr>
          <w:rFonts w:ascii="Arial" w:hAnsi="Arial" w:cs="Arial"/>
          <w:bCs/>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Normas para materiales, repuestos, equipos y mano de obra</w:t>
      </w:r>
    </w:p>
    <w:p w:rsidR="00A1682E" w:rsidRPr="00374ADA" w:rsidRDefault="00A1682E" w:rsidP="00A1682E">
      <w:pPr>
        <w:ind w:right="-141"/>
        <w:jc w:val="both"/>
        <w:rPr>
          <w:rFonts w:ascii="Arial" w:hAnsi="Arial" w:cs="Arial"/>
        </w:rPr>
      </w:pPr>
      <w:r w:rsidRPr="00374ADA">
        <w:rPr>
          <w:rFonts w:ascii="Arial" w:hAnsi="Arial" w:cs="Arial"/>
        </w:rPr>
        <w:t>Todos los trabajos serán ejecutados de acuerdo a las reglas del arte y presentarán una vez terminados un aspecto prolijo siendo mecánicamente resistentes, utilizando en todos los casos insumos de primera calidad. En los casos en que en este Pliego o en los planos se citen modelos o marcas comerciales, es al sólo efecto de fijar normas de construcción tipo, calidad o características requeridas.</w:t>
      </w:r>
    </w:p>
    <w:p w:rsidR="00A1682E" w:rsidRPr="00374ADA" w:rsidRDefault="00A1682E" w:rsidP="00A1682E">
      <w:pPr>
        <w:ind w:right="-141"/>
        <w:jc w:val="both"/>
        <w:rPr>
          <w:rFonts w:ascii="Arial" w:hAnsi="Arial" w:cs="Arial"/>
          <w:bCs/>
        </w:rPr>
      </w:pPr>
      <w:r w:rsidRPr="00374ADA">
        <w:rPr>
          <w:rFonts w:ascii="Arial" w:hAnsi="Arial" w:cs="Arial"/>
          <w:bCs/>
        </w:rPr>
        <w:t>El Contratista indicará las marcas de la totalidad de los insumos que propone instalar, y la aceptación de la propuesta sin observaciones no exime al Contratista de su responsabilidad por la calidad y características técnicas establecidas y/o i</w:t>
      </w:r>
      <w:r>
        <w:rPr>
          <w:rFonts w:ascii="Arial" w:hAnsi="Arial" w:cs="Arial"/>
          <w:bCs/>
        </w:rPr>
        <w:t>mplícitas en el pliego.</w:t>
      </w:r>
    </w:p>
    <w:p w:rsidR="00A1682E" w:rsidRPr="00374ADA" w:rsidRDefault="00A1682E" w:rsidP="00A1682E">
      <w:pPr>
        <w:ind w:right="-141"/>
        <w:jc w:val="both"/>
        <w:rPr>
          <w:rFonts w:ascii="Arial" w:hAnsi="Arial" w:cs="Arial"/>
        </w:rPr>
      </w:pPr>
      <w:r w:rsidRPr="00374ADA">
        <w:rPr>
          <w:rFonts w:ascii="Arial" w:hAnsi="Arial" w:cs="Arial"/>
        </w:rPr>
        <w:t>Toda vez que el pliego diga “o equivalente”, el insumo y/o artefacto que sustituya al indicado deberá cumplir con las normas correspondientes, y la calidad y respuesta del insumo deberá ser igual a la del solicitado y ser demostrado por el Contratista.</w:t>
      </w:r>
    </w:p>
    <w:p w:rsidR="00A1682E" w:rsidRPr="00374ADA" w:rsidRDefault="00A1682E" w:rsidP="00A1682E">
      <w:pPr>
        <w:ind w:right="-141"/>
        <w:jc w:val="both"/>
        <w:rPr>
          <w:rFonts w:ascii="Arial" w:hAnsi="Arial" w:cs="Arial"/>
        </w:rPr>
      </w:pPr>
      <w:r w:rsidRPr="00374ADA">
        <w:rPr>
          <w:rFonts w:ascii="Arial" w:hAnsi="Arial" w:cs="Arial"/>
        </w:rPr>
        <w:t>La calidad de similar o equivalente queda a juicio y resolución exclusiva de la Inspección de Trabajos. En cuanto al personal del Contratista, la Inspección de Obra podrá solicitar el cambio o remoción del personal que no considere idóneo para la realización de las tareas encomendadas. La Inspección de Obra podrá solicitar que se incremente el personal en obra si los plazos así lo demandaran o que se extienda el horario de trabajo. La Inspección de Obra hace reserva de su derecho a efectuar toda inspección en taller, depósitos y/u oficinas del</w:t>
      </w:r>
    </w:p>
    <w:p w:rsidR="00A1682E" w:rsidRPr="00374ADA" w:rsidRDefault="00A1682E" w:rsidP="00A1682E">
      <w:pPr>
        <w:ind w:right="-141"/>
        <w:jc w:val="both"/>
        <w:rPr>
          <w:rFonts w:ascii="Arial" w:hAnsi="Arial" w:cs="Arial"/>
        </w:rPr>
      </w:pPr>
      <w:r w:rsidRPr="00374ADA">
        <w:rPr>
          <w:rFonts w:ascii="Arial" w:hAnsi="Arial" w:cs="Arial"/>
        </w:rPr>
        <w:t>Contratista que se estime oportuno a efectos de tomar conocimiento de los trabajos realizados directamente o de los que fueran subcontratados para ella. El Contratista deberá comunicar a esos efectos la dirección de los citados lugares, indicando los trabajos que se realizan en ellos.</w:t>
      </w:r>
    </w:p>
    <w:p w:rsidR="00A1682E" w:rsidRPr="00374ADA" w:rsidRDefault="00A1682E" w:rsidP="00A1682E">
      <w:pPr>
        <w:ind w:right="-141"/>
        <w:jc w:val="both"/>
        <w:rPr>
          <w:rFonts w:ascii="Arial" w:hAnsi="Arial" w:cs="Arial"/>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Vigilancia y seguridad</w:t>
      </w:r>
    </w:p>
    <w:p w:rsidR="00A1682E" w:rsidRPr="00374ADA" w:rsidRDefault="00A1682E" w:rsidP="00A1682E">
      <w:pPr>
        <w:ind w:right="-141"/>
        <w:jc w:val="both"/>
        <w:rPr>
          <w:rFonts w:ascii="Arial" w:hAnsi="Arial" w:cs="Arial"/>
        </w:rPr>
      </w:pPr>
      <w:r w:rsidRPr="00374ADA">
        <w:rPr>
          <w:rFonts w:ascii="Arial" w:hAnsi="Arial" w:cs="Arial"/>
        </w:rPr>
        <w:t>Para proteger los trabajos</w:t>
      </w:r>
      <w:r w:rsidRPr="00374ADA">
        <w:rPr>
          <w:rFonts w:ascii="Arial" w:hAnsi="Arial" w:cs="Arial"/>
          <w:b/>
        </w:rPr>
        <w:t>, los bienes del establecimiento C.I.E.D y C. (CEPICH</w:t>
      </w:r>
      <w:proofErr w:type="gramStart"/>
      <w:r w:rsidRPr="00374ADA">
        <w:rPr>
          <w:rFonts w:ascii="Arial" w:hAnsi="Arial" w:cs="Arial"/>
        </w:rPr>
        <w:t>)y</w:t>
      </w:r>
      <w:proofErr w:type="gramEnd"/>
      <w:r w:rsidRPr="00374ADA">
        <w:rPr>
          <w:rFonts w:ascii="Arial" w:hAnsi="Arial" w:cs="Arial"/>
        </w:rPr>
        <w:t xml:space="preserve"> los elementos, materiales, equipos, máquinas, etc. de la entrada de personas no autorizadas, vandalismo y hurto, el Contratista proveerá vigilancia de seguridad. Se deberá llevar un registro escrito de entrada y salida de personal y equipos.</w:t>
      </w:r>
    </w:p>
    <w:p w:rsidR="00A1682E" w:rsidRPr="00374ADA" w:rsidRDefault="00A1682E" w:rsidP="00A1682E">
      <w:pPr>
        <w:ind w:right="-141"/>
        <w:jc w:val="both"/>
        <w:rPr>
          <w:rFonts w:ascii="Arial" w:hAnsi="Arial" w:cs="Arial"/>
          <w:bCs/>
        </w:rPr>
      </w:pPr>
    </w:p>
    <w:p w:rsidR="00A1682E" w:rsidRPr="00D64B0A" w:rsidRDefault="00A1682E" w:rsidP="00A1682E">
      <w:pPr>
        <w:ind w:right="-141"/>
        <w:jc w:val="both"/>
        <w:rPr>
          <w:rFonts w:ascii="Arial" w:hAnsi="Arial" w:cs="Arial"/>
          <w:b/>
          <w:bCs/>
          <w:u w:val="single"/>
        </w:rPr>
      </w:pPr>
      <w:r w:rsidRPr="00D64B0A">
        <w:rPr>
          <w:rFonts w:ascii="Arial" w:hAnsi="Arial" w:cs="Arial"/>
          <w:b/>
          <w:bCs/>
          <w:u w:val="single"/>
        </w:rPr>
        <w:t>Seguros</w:t>
      </w:r>
    </w:p>
    <w:p w:rsidR="00E87C39" w:rsidRDefault="00A1682E" w:rsidP="00A1682E">
      <w:pPr>
        <w:ind w:right="-141"/>
        <w:jc w:val="both"/>
        <w:rPr>
          <w:rFonts w:ascii="Arial" w:hAnsi="Arial" w:cs="Arial"/>
        </w:rPr>
      </w:pPr>
      <w:r w:rsidRPr="00374ADA">
        <w:rPr>
          <w:rFonts w:ascii="Arial" w:hAnsi="Arial" w:cs="Arial"/>
        </w:rPr>
        <w:t xml:space="preserve">El Contratista deberá garantizar que todo el personal destinado a la obra estará asegurado contra accidentes de trabajo, además la Contratista deberá contar con un </w:t>
      </w:r>
    </w:p>
    <w:p w:rsidR="00A1682E" w:rsidRDefault="00A1682E" w:rsidP="00A1682E">
      <w:pPr>
        <w:ind w:right="-141"/>
        <w:jc w:val="both"/>
        <w:rPr>
          <w:rFonts w:ascii="Arial" w:hAnsi="Arial" w:cs="Arial"/>
        </w:rPr>
      </w:pPr>
      <w:proofErr w:type="gramStart"/>
      <w:r w:rsidRPr="00374ADA">
        <w:rPr>
          <w:rFonts w:ascii="Arial" w:hAnsi="Arial" w:cs="Arial"/>
        </w:rPr>
        <w:t>seguro</w:t>
      </w:r>
      <w:proofErr w:type="gramEnd"/>
      <w:r w:rsidRPr="00374ADA">
        <w:rPr>
          <w:rFonts w:ascii="Arial" w:hAnsi="Arial" w:cs="Arial"/>
        </w:rPr>
        <w:t xml:space="preserve"> que cubra daños a bienes y personas ajenas a la Institución Hospitalaria, incluida responsabilidad civil.</w:t>
      </w:r>
    </w:p>
    <w:p w:rsidR="00A1682E" w:rsidRPr="00374ADA" w:rsidRDefault="00A1682E" w:rsidP="00A1682E">
      <w:pPr>
        <w:ind w:right="-141"/>
        <w:jc w:val="both"/>
        <w:rPr>
          <w:rFonts w:ascii="Arial" w:hAnsi="Arial" w:cs="Arial"/>
        </w:rPr>
      </w:pPr>
      <w:r w:rsidRPr="00374ADA">
        <w:rPr>
          <w:rFonts w:ascii="Arial" w:hAnsi="Arial" w:cs="Arial"/>
        </w:rPr>
        <w:t>Para todo ello rigen:</w:t>
      </w:r>
    </w:p>
    <w:p w:rsidR="00A1682E" w:rsidRPr="00374ADA" w:rsidRDefault="00A1682E" w:rsidP="00A1682E">
      <w:pPr>
        <w:ind w:right="-141"/>
        <w:jc w:val="both"/>
        <w:rPr>
          <w:rFonts w:ascii="Arial" w:hAnsi="Arial" w:cs="Arial"/>
        </w:rPr>
      </w:pPr>
      <w:r w:rsidRPr="00374ADA">
        <w:rPr>
          <w:rFonts w:ascii="Arial" w:hAnsi="Arial" w:cs="Arial"/>
        </w:rPr>
        <w:t>La Ley de Seguridad e Higiene y sus Decretos Reglamentarios</w:t>
      </w:r>
    </w:p>
    <w:p w:rsidR="00A1682E" w:rsidRPr="00374ADA" w:rsidRDefault="00A1682E" w:rsidP="00A1682E">
      <w:pPr>
        <w:ind w:right="-141"/>
        <w:jc w:val="both"/>
        <w:rPr>
          <w:rFonts w:ascii="Arial" w:hAnsi="Arial" w:cs="Arial"/>
        </w:rPr>
      </w:pPr>
      <w:r w:rsidRPr="00374ADA">
        <w:rPr>
          <w:rFonts w:ascii="Arial" w:hAnsi="Arial" w:cs="Arial"/>
        </w:rPr>
        <w:t>Las Leyes de Accidentes de Trabajo N° 24028</w:t>
      </w:r>
    </w:p>
    <w:p w:rsidR="00A1682E" w:rsidRPr="00374ADA" w:rsidRDefault="00A1682E" w:rsidP="00A1682E">
      <w:pPr>
        <w:ind w:right="-141"/>
        <w:jc w:val="both"/>
        <w:rPr>
          <w:rFonts w:ascii="Arial" w:hAnsi="Arial" w:cs="Arial"/>
        </w:rPr>
      </w:pPr>
      <w:r w:rsidRPr="00374ADA">
        <w:rPr>
          <w:rFonts w:ascii="Arial" w:hAnsi="Arial" w:cs="Arial"/>
        </w:rPr>
        <w:t>La Ley de A.R.T. N° 24557 y sus Decretos Reglamentarios.</w:t>
      </w:r>
    </w:p>
    <w:p w:rsidR="00A1682E" w:rsidRDefault="00A1682E" w:rsidP="00A1682E">
      <w:pPr>
        <w:ind w:right="-141"/>
        <w:jc w:val="both"/>
        <w:rPr>
          <w:rFonts w:ascii="Arial" w:hAnsi="Arial" w:cs="Arial"/>
          <w:b/>
        </w:rPr>
      </w:pPr>
      <w:r w:rsidRPr="00374ADA">
        <w:rPr>
          <w:rFonts w:ascii="Arial" w:hAnsi="Arial" w:cs="Arial"/>
        </w:rPr>
        <w:t xml:space="preserve">El Contratista asume toda la responsabilidad respecto de accidentes y/o enfermedades laborales de su personal, comprometiéndose a dejar indemne </w:t>
      </w:r>
      <w:r w:rsidRPr="00374ADA">
        <w:rPr>
          <w:rFonts w:ascii="Arial" w:hAnsi="Arial" w:cs="Arial"/>
          <w:b/>
        </w:rPr>
        <w:t xml:space="preserve">a la Subsecretaria de Infraestructura Escolar dependiente del Ministerio de Educación, Cultura, Ciencia y Tecnología. </w:t>
      </w:r>
    </w:p>
    <w:p w:rsidR="00A1682E" w:rsidRPr="00374ADA" w:rsidRDefault="00A1682E" w:rsidP="00A1682E">
      <w:pPr>
        <w:ind w:right="-141"/>
        <w:jc w:val="both"/>
        <w:rPr>
          <w:rFonts w:ascii="Arial" w:hAnsi="Arial" w:cs="Arial"/>
          <w:bCs/>
          <w:u w:val="single"/>
        </w:rPr>
      </w:pPr>
    </w:p>
    <w:p w:rsidR="00A1682E" w:rsidRPr="005928D1" w:rsidRDefault="00A1682E" w:rsidP="00A1682E">
      <w:pPr>
        <w:ind w:right="-141"/>
        <w:jc w:val="both"/>
        <w:rPr>
          <w:rFonts w:ascii="Arial" w:hAnsi="Arial" w:cs="Arial"/>
          <w:b/>
          <w:bCs/>
          <w:u w:val="single"/>
        </w:rPr>
      </w:pPr>
      <w:r w:rsidRPr="005928D1">
        <w:rPr>
          <w:rFonts w:ascii="Arial" w:hAnsi="Arial" w:cs="Arial"/>
          <w:b/>
          <w:bCs/>
          <w:u w:val="single"/>
        </w:rPr>
        <w:lastRenderedPageBreak/>
        <w:t>Visita a Obra</w:t>
      </w:r>
    </w:p>
    <w:p w:rsidR="00A1682E" w:rsidRDefault="00A1682E" w:rsidP="00A1682E">
      <w:pPr>
        <w:ind w:right="-141"/>
        <w:jc w:val="both"/>
        <w:rPr>
          <w:rFonts w:ascii="Arial" w:hAnsi="Arial" w:cs="Arial"/>
        </w:rPr>
      </w:pPr>
      <w:r w:rsidRPr="005928D1">
        <w:rPr>
          <w:rFonts w:ascii="Arial" w:hAnsi="Arial" w:cs="Arial"/>
        </w:rPr>
        <w:t xml:space="preserve">El oferente deberá reconocer in-situ el lugar de los trabajos, previo a la presentación de su oferta, debiendo incluir en la misma todos los elementos que, a su juicio, considere necesarios para la consecución de la instalación de forma tal que quede en perfectas condiciones de terminación y funcionamiento, y permitan librarlas al servicio inmediatamente de efectuada la recepción provisional. A tal efecto, deberá realizar </w:t>
      </w:r>
      <w:r w:rsidRPr="005928D1">
        <w:rPr>
          <w:rFonts w:ascii="Arial" w:hAnsi="Arial" w:cs="Arial"/>
          <w:bCs/>
        </w:rPr>
        <w:t>una visita al lugar donde se ejecutarán los trabajos</w:t>
      </w:r>
      <w:r w:rsidRPr="005928D1">
        <w:rPr>
          <w:rFonts w:ascii="Arial" w:hAnsi="Arial" w:cs="Arial"/>
        </w:rPr>
        <w:t xml:space="preserve">, dicha visita se realizará en fecha y hora a determinar por </w:t>
      </w:r>
      <w:r w:rsidRPr="005928D1">
        <w:rPr>
          <w:rFonts w:ascii="Arial" w:hAnsi="Arial" w:cs="Arial"/>
          <w:b/>
        </w:rPr>
        <w:t>la Subsecretaria de Infraestructura Escolar con presencia de personal del establecimiento</w:t>
      </w:r>
      <w:r w:rsidRPr="005928D1">
        <w:rPr>
          <w:rFonts w:ascii="Arial" w:hAnsi="Arial" w:cs="Arial"/>
        </w:rPr>
        <w:t>, quienes extenderán el correspondiente Certificado de Visita</w:t>
      </w:r>
      <w:r>
        <w:rPr>
          <w:rFonts w:ascii="Arial" w:hAnsi="Arial" w:cs="Arial"/>
        </w:rPr>
        <w:t>.</w:t>
      </w:r>
    </w:p>
    <w:p w:rsidR="00A1682E" w:rsidRPr="00374ADA" w:rsidRDefault="00A1682E" w:rsidP="00A1682E">
      <w:pPr>
        <w:ind w:right="-141"/>
        <w:jc w:val="both"/>
        <w:rPr>
          <w:rFonts w:ascii="Arial" w:hAnsi="Arial" w:cs="Arial"/>
          <w:b/>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Circulares con consulta</w:t>
      </w:r>
    </w:p>
    <w:p w:rsidR="00A1682E" w:rsidRPr="00DB50D0" w:rsidRDefault="00A1682E" w:rsidP="00A1682E">
      <w:pPr>
        <w:widowControl w:val="0"/>
        <w:tabs>
          <w:tab w:val="left" w:pos="7938"/>
        </w:tabs>
        <w:jc w:val="both"/>
        <w:rPr>
          <w:rFonts w:ascii="Arial" w:hAnsi="Arial" w:cs="Arial"/>
        </w:rPr>
      </w:pPr>
      <w:r w:rsidRPr="00860C52">
        <w:rPr>
          <w:rFonts w:ascii="Arial" w:hAnsi="Arial" w:cs="Arial"/>
        </w:rPr>
        <w:t xml:space="preserve">Todas las dudas que surgieran de la lectura del pliego legal y técnico podrán ser abordadas por preguntas formuladas a través de “circulares con consulta”, las que serán respondidas y difundidas antes de la fecha de cierre del llamado licitatorio, las mismas serán dirigidas a la </w:t>
      </w:r>
      <w:r w:rsidRPr="00860C52">
        <w:rPr>
          <w:rFonts w:ascii="Arial" w:hAnsi="Arial" w:cs="Arial"/>
          <w:b/>
        </w:rPr>
        <w:t xml:space="preserve">Subsecretaria de Infraestructura </w:t>
      </w:r>
      <w:proofErr w:type="spellStart"/>
      <w:r w:rsidRPr="00860C52">
        <w:rPr>
          <w:rFonts w:ascii="Arial" w:hAnsi="Arial" w:cs="Arial"/>
          <w:b/>
        </w:rPr>
        <w:t>Escolar</w:t>
      </w:r>
      <w:r w:rsidRPr="00860C52">
        <w:rPr>
          <w:rFonts w:ascii="Arial" w:hAnsi="Arial" w:cs="Arial"/>
        </w:rPr>
        <w:t>con</w:t>
      </w:r>
      <w:proofErr w:type="spellEnd"/>
      <w:r w:rsidRPr="00860C52">
        <w:rPr>
          <w:rFonts w:ascii="Arial" w:hAnsi="Arial" w:cs="Arial"/>
        </w:rPr>
        <w:t xml:space="preserve"> una antelación </w:t>
      </w:r>
      <w:r w:rsidRPr="00860C52">
        <w:rPr>
          <w:rFonts w:ascii="Arial" w:hAnsi="Arial" w:cs="Arial"/>
          <w:b/>
        </w:rPr>
        <w:t xml:space="preserve">de 48 hs. </w:t>
      </w:r>
      <w:r w:rsidRPr="00860C52">
        <w:rPr>
          <w:rFonts w:ascii="Arial" w:hAnsi="Arial" w:cs="Arial"/>
        </w:rPr>
        <w:t xml:space="preserve">antes de la fecha de apertura de la Licitación, sito Gobernador Bosch 98 Resistencia Chaco. </w:t>
      </w:r>
      <w:r w:rsidRPr="00860C52">
        <w:rPr>
          <w:rFonts w:ascii="Arial" w:hAnsi="Arial" w:cs="Arial"/>
          <w:b/>
        </w:rPr>
        <w:t>Horario de 10 a 13 Hs.</w:t>
      </w:r>
    </w:p>
    <w:p w:rsidR="00A1682E" w:rsidRPr="00374ADA" w:rsidRDefault="00A1682E" w:rsidP="00A1682E">
      <w:pPr>
        <w:ind w:right="-141"/>
        <w:jc w:val="both"/>
        <w:rPr>
          <w:rFonts w:ascii="Arial" w:hAnsi="Arial" w:cs="Arial"/>
          <w:b/>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Normas y Reglamentos a cumplir</w:t>
      </w:r>
    </w:p>
    <w:p w:rsidR="00A1682E" w:rsidRPr="00374ADA" w:rsidRDefault="00A1682E" w:rsidP="00A1682E">
      <w:pPr>
        <w:ind w:right="-141"/>
        <w:jc w:val="both"/>
        <w:rPr>
          <w:rFonts w:ascii="Arial" w:hAnsi="Arial" w:cs="Arial"/>
        </w:rPr>
      </w:pPr>
      <w:r w:rsidRPr="00374ADA">
        <w:rPr>
          <w:rFonts w:ascii="Arial" w:hAnsi="Arial" w:cs="Arial"/>
        </w:rPr>
        <w:t>A continuación, se detallan los reglamentos cuyas normas regirán para la presente licitación.</w:t>
      </w:r>
    </w:p>
    <w:p w:rsidR="00A1682E" w:rsidRPr="00374ADA" w:rsidRDefault="00A1682E" w:rsidP="00A1682E">
      <w:pPr>
        <w:ind w:right="-141"/>
        <w:jc w:val="both"/>
        <w:rPr>
          <w:rFonts w:ascii="Arial" w:hAnsi="Arial" w:cs="Arial"/>
        </w:rPr>
      </w:pPr>
      <w:r w:rsidRPr="00374ADA">
        <w:rPr>
          <w:rFonts w:ascii="Arial" w:hAnsi="Arial" w:cs="Arial"/>
        </w:rPr>
        <w:t> Código de Edificación y Planeamiento de la Municipalidad de Resistencia</w:t>
      </w:r>
    </w:p>
    <w:p w:rsidR="00A1682E" w:rsidRPr="00374ADA" w:rsidRDefault="00A1682E" w:rsidP="00A1682E">
      <w:pPr>
        <w:ind w:right="-141"/>
        <w:jc w:val="both"/>
        <w:rPr>
          <w:rFonts w:ascii="Arial" w:hAnsi="Arial" w:cs="Arial"/>
        </w:rPr>
      </w:pPr>
      <w:r w:rsidRPr="00374ADA">
        <w:rPr>
          <w:rFonts w:ascii="Arial" w:hAnsi="Arial" w:cs="Arial"/>
        </w:rPr>
        <w:t> Reglamentación del ENRE</w:t>
      </w:r>
    </w:p>
    <w:p w:rsidR="00A1682E" w:rsidRPr="00374ADA" w:rsidRDefault="00A1682E" w:rsidP="00A1682E">
      <w:pPr>
        <w:ind w:right="-141"/>
        <w:jc w:val="both"/>
        <w:rPr>
          <w:rFonts w:ascii="Arial" w:hAnsi="Arial" w:cs="Arial"/>
        </w:rPr>
      </w:pPr>
      <w:r w:rsidRPr="00374ADA">
        <w:rPr>
          <w:rFonts w:ascii="Arial" w:hAnsi="Arial" w:cs="Arial"/>
        </w:rPr>
        <w:t> Reglamentación de AEA</w:t>
      </w:r>
    </w:p>
    <w:p w:rsidR="00A1682E" w:rsidRPr="00374ADA" w:rsidRDefault="00A1682E" w:rsidP="00A1682E">
      <w:pPr>
        <w:ind w:right="-141"/>
        <w:jc w:val="both"/>
        <w:rPr>
          <w:rFonts w:ascii="Arial" w:hAnsi="Arial" w:cs="Arial"/>
        </w:rPr>
      </w:pPr>
      <w:r w:rsidRPr="00374ADA">
        <w:rPr>
          <w:rFonts w:ascii="Arial" w:hAnsi="Arial" w:cs="Arial"/>
        </w:rPr>
        <w:t> Normas IRAM</w:t>
      </w:r>
    </w:p>
    <w:p w:rsidR="00A1682E" w:rsidRPr="00374ADA" w:rsidRDefault="00A1682E" w:rsidP="00A1682E">
      <w:pPr>
        <w:ind w:right="-141"/>
        <w:jc w:val="both"/>
        <w:rPr>
          <w:rFonts w:ascii="Arial" w:hAnsi="Arial" w:cs="Arial"/>
        </w:rPr>
      </w:pPr>
      <w:r w:rsidRPr="00374ADA">
        <w:rPr>
          <w:rFonts w:ascii="Arial" w:hAnsi="Arial" w:cs="Arial"/>
        </w:rPr>
        <w:t> Normativas de gestión de la calidad - Serie ISO 9000/9001.</w:t>
      </w:r>
    </w:p>
    <w:p w:rsidR="00A1682E" w:rsidRPr="00374ADA" w:rsidRDefault="00A1682E" w:rsidP="00A1682E">
      <w:pPr>
        <w:ind w:right="-141"/>
        <w:jc w:val="both"/>
        <w:rPr>
          <w:rFonts w:ascii="Arial" w:hAnsi="Arial" w:cs="Arial"/>
        </w:rPr>
      </w:pPr>
      <w:r w:rsidRPr="00374ADA">
        <w:rPr>
          <w:rFonts w:ascii="Arial" w:hAnsi="Arial" w:cs="Arial"/>
        </w:rPr>
        <w:t> Ley de Higiene y Seguridad en el Trabajo</w:t>
      </w:r>
    </w:p>
    <w:p w:rsidR="00A1682E" w:rsidRPr="00374ADA" w:rsidRDefault="00A1682E" w:rsidP="00A1682E">
      <w:pPr>
        <w:ind w:right="-141"/>
        <w:jc w:val="both"/>
        <w:rPr>
          <w:rFonts w:ascii="Arial" w:hAnsi="Arial" w:cs="Arial"/>
        </w:rPr>
      </w:pPr>
    </w:p>
    <w:p w:rsidR="00A1682E" w:rsidRPr="00374ADA" w:rsidRDefault="00A1682E" w:rsidP="00A1682E">
      <w:pPr>
        <w:ind w:right="-141"/>
        <w:jc w:val="both"/>
        <w:rPr>
          <w:rFonts w:ascii="Arial" w:hAnsi="Arial" w:cs="Arial"/>
        </w:rPr>
      </w:pPr>
      <w:r w:rsidRPr="00374ADA">
        <w:rPr>
          <w:rFonts w:ascii="Arial" w:hAnsi="Arial" w:cs="Arial"/>
        </w:rPr>
        <w:t>Asimismo, serán utilizados para la aclaración de dudas y/o insuficiencias de las Especificaciones, que pudieran originarse en la aplicación de la documentación técnica, de proyectos o las normas de ejecución propiamente dichas. Si las exigencias de las normas y reglamentaciones citadas obligaran a trabajos no previstos en las Especificaciones y planos, el Contratista deberá comunicarlo a la Inspección, a efectos de salvar las dificultades que se presentaren, ya que posteriormente, la misma no aceptará excusas por omisiones o ignorancia de reglamentaciones vigentes y/o exigidas que pudieran incidir sobre la oportuna habilitación de las instalaciones.</w:t>
      </w:r>
    </w:p>
    <w:p w:rsidR="00A1682E" w:rsidRPr="00374ADA" w:rsidRDefault="00A1682E" w:rsidP="00A1682E">
      <w:pPr>
        <w:ind w:right="-141"/>
        <w:jc w:val="both"/>
        <w:rPr>
          <w:rFonts w:ascii="Arial" w:hAnsi="Arial" w:cs="Arial"/>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Mantenimiento y limpieza diaria</w:t>
      </w:r>
    </w:p>
    <w:p w:rsidR="007C7B08" w:rsidRDefault="00A1682E" w:rsidP="00A1682E">
      <w:pPr>
        <w:ind w:right="-141"/>
        <w:jc w:val="both"/>
        <w:rPr>
          <w:rFonts w:ascii="Arial" w:hAnsi="Arial" w:cs="Arial"/>
        </w:rPr>
      </w:pPr>
      <w:r w:rsidRPr="00374ADA">
        <w:rPr>
          <w:rFonts w:ascii="Arial" w:hAnsi="Arial" w:cs="Arial"/>
          <w:bCs/>
        </w:rPr>
        <w:t xml:space="preserve">a) </w:t>
      </w:r>
      <w:r w:rsidRPr="00374ADA">
        <w:rPr>
          <w:rFonts w:ascii="Arial" w:hAnsi="Arial" w:cs="Arial"/>
        </w:rPr>
        <w:t xml:space="preserve">Se establece que, al iniciar los trabajos, el Contratista deberá efectuar la limpieza y </w:t>
      </w:r>
    </w:p>
    <w:p w:rsidR="007C7B08" w:rsidRDefault="00A1682E" w:rsidP="00A1682E">
      <w:pPr>
        <w:ind w:right="-141"/>
        <w:jc w:val="both"/>
        <w:rPr>
          <w:rFonts w:ascii="Arial" w:hAnsi="Arial" w:cs="Arial"/>
        </w:rPr>
      </w:pPr>
      <w:proofErr w:type="gramStart"/>
      <w:r w:rsidRPr="00374ADA">
        <w:rPr>
          <w:rFonts w:ascii="Arial" w:hAnsi="Arial" w:cs="Arial"/>
        </w:rPr>
        <w:t>preparación</w:t>
      </w:r>
      <w:proofErr w:type="gramEnd"/>
      <w:r w:rsidRPr="00374ADA">
        <w:rPr>
          <w:rFonts w:ascii="Arial" w:hAnsi="Arial" w:cs="Arial"/>
        </w:rPr>
        <w:t xml:space="preserve"> de las áreas afectadas para la intervención, que comprenden los siguientes </w:t>
      </w:r>
    </w:p>
    <w:p w:rsidR="00A1682E" w:rsidRPr="00374ADA" w:rsidRDefault="00A1682E" w:rsidP="00A1682E">
      <w:pPr>
        <w:ind w:right="-141"/>
        <w:jc w:val="both"/>
        <w:rPr>
          <w:rFonts w:ascii="Arial" w:hAnsi="Arial" w:cs="Arial"/>
        </w:rPr>
      </w:pPr>
      <w:proofErr w:type="gramStart"/>
      <w:r w:rsidRPr="00374ADA">
        <w:rPr>
          <w:rFonts w:ascii="Arial" w:hAnsi="Arial" w:cs="Arial"/>
        </w:rPr>
        <w:t>trabajos</w:t>
      </w:r>
      <w:proofErr w:type="gramEnd"/>
      <w:r w:rsidRPr="00374ADA">
        <w:rPr>
          <w:rFonts w:ascii="Arial" w:hAnsi="Arial" w:cs="Arial"/>
        </w:rPr>
        <w:t>: escombros y retiro de residuos de cualquier naturaleza fuera del predio.</w:t>
      </w:r>
    </w:p>
    <w:p w:rsidR="00A1682E" w:rsidRPr="00374ADA" w:rsidRDefault="00A1682E" w:rsidP="00A1682E">
      <w:pPr>
        <w:ind w:right="-141"/>
        <w:jc w:val="both"/>
        <w:rPr>
          <w:rFonts w:ascii="Arial" w:hAnsi="Arial" w:cs="Arial"/>
        </w:rPr>
      </w:pPr>
      <w:r w:rsidRPr="00374ADA">
        <w:rPr>
          <w:rFonts w:ascii="Arial" w:hAnsi="Arial" w:cs="Arial"/>
          <w:bCs/>
        </w:rPr>
        <w:t xml:space="preserve">b) </w:t>
      </w:r>
      <w:r w:rsidRPr="00374ADA">
        <w:rPr>
          <w:rFonts w:ascii="Arial" w:hAnsi="Arial" w:cs="Arial"/>
        </w:rPr>
        <w:t>El Contratista deberá organizar los trabajos de modo tal que los residuos provenientes de las tareas desarrolladas por él, sean retirados periódicamente del área de intervención, para evitar interferencias en el normal desarrollo de los trabajos.</w:t>
      </w:r>
    </w:p>
    <w:p w:rsidR="00A1682E" w:rsidRPr="00374ADA" w:rsidRDefault="00A1682E" w:rsidP="00A1682E">
      <w:pPr>
        <w:ind w:right="-141"/>
        <w:jc w:val="both"/>
        <w:rPr>
          <w:rFonts w:ascii="Arial" w:hAnsi="Arial" w:cs="Arial"/>
        </w:rPr>
      </w:pPr>
      <w:r w:rsidRPr="00374ADA">
        <w:rPr>
          <w:rFonts w:ascii="Arial" w:hAnsi="Arial" w:cs="Arial"/>
          <w:bCs/>
        </w:rPr>
        <w:t xml:space="preserve">c) </w:t>
      </w:r>
      <w:r w:rsidRPr="00374ADA">
        <w:rPr>
          <w:rFonts w:ascii="Arial" w:hAnsi="Arial" w:cs="Arial"/>
        </w:rPr>
        <w:t>Queda expresamente prohibido quemar materiales de ningún tipo dentro de los límites de intervención.</w:t>
      </w:r>
    </w:p>
    <w:p w:rsidR="00A1682E" w:rsidRPr="00374ADA" w:rsidRDefault="00A1682E" w:rsidP="00A1682E">
      <w:pPr>
        <w:ind w:right="-141"/>
        <w:jc w:val="both"/>
        <w:rPr>
          <w:rFonts w:ascii="Arial" w:hAnsi="Arial" w:cs="Arial"/>
        </w:rPr>
      </w:pPr>
      <w:r w:rsidRPr="00374ADA">
        <w:rPr>
          <w:rFonts w:ascii="Arial" w:hAnsi="Arial" w:cs="Arial"/>
          <w:bCs/>
        </w:rPr>
        <w:t xml:space="preserve">d) </w:t>
      </w:r>
      <w:r w:rsidRPr="00374ADA">
        <w:rPr>
          <w:rFonts w:ascii="Arial" w:hAnsi="Arial" w:cs="Arial"/>
        </w:rPr>
        <w:t>El Contratista deberá asegurar la ventilación temporaria de las áreas cerradas, para asistir al curado de los materiales, disipar la humedad y evitar la acumulación de polvo, humos, vapores y gases.</w:t>
      </w:r>
    </w:p>
    <w:p w:rsidR="00A1682E" w:rsidRPr="00374ADA" w:rsidRDefault="00A1682E" w:rsidP="00A1682E">
      <w:pPr>
        <w:ind w:right="-141"/>
        <w:jc w:val="both"/>
        <w:rPr>
          <w:rFonts w:ascii="Arial" w:hAnsi="Arial" w:cs="Arial"/>
        </w:rPr>
      </w:pPr>
      <w:r w:rsidRPr="00374ADA">
        <w:rPr>
          <w:rFonts w:ascii="Arial" w:hAnsi="Arial" w:cs="Arial"/>
          <w:bCs/>
        </w:rPr>
        <w:t xml:space="preserve">e) </w:t>
      </w:r>
      <w:r w:rsidRPr="00374ADA">
        <w:rPr>
          <w:rFonts w:ascii="Arial" w:hAnsi="Arial" w:cs="Arial"/>
        </w:rPr>
        <w:t>En las cubiertas, se deberá evitar la obstrucción de desagües, colocando en las mismas mallas metálicas o plásticas de protección.</w:t>
      </w:r>
    </w:p>
    <w:p w:rsidR="00A1682E" w:rsidRPr="00374ADA" w:rsidRDefault="00A1682E" w:rsidP="00A1682E">
      <w:pPr>
        <w:ind w:right="-141"/>
        <w:jc w:val="both"/>
        <w:rPr>
          <w:rFonts w:ascii="Arial" w:hAnsi="Arial" w:cs="Arial"/>
        </w:rPr>
      </w:pPr>
      <w:r w:rsidRPr="00374ADA">
        <w:rPr>
          <w:rFonts w:ascii="Arial" w:hAnsi="Arial" w:cs="Arial"/>
          <w:bCs/>
        </w:rPr>
        <w:t xml:space="preserve">f) </w:t>
      </w:r>
      <w:r w:rsidRPr="00374ADA">
        <w:rPr>
          <w:rFonts w:ascii="Arial" w:hAnsi="Arial" w:cs="Arial"/>
        </w:rPr>
        <w:t>Las protecciones que se efectúen para evitar daños en pisos, escaleras, etc., deberán ser retiradas en el momento de realizarse la limpieza final.</w:t>
      </w:r>
    </w:p>
    <w:p w:rsidR="00A1682E" w:rsidRPr="00374ADA" w:rsidRDefault="00A1682E" w:rsidP="00A1682E">
      <w:pPr>
        <w:ind w:right="-141"/>
        <w:jc w:val="both"/>
        <w:rPr>
          <w:rFonts w:ascii="Arial" w:hAnsi="Arial" w:cs="Arial"/>
        </w:rPr>
      </w:pPr>
      <w:r w:rsidRPr="00374ADA">
        <w:rPr>
          <w:rFonts w:ascii="Arial" w:hAnsi="Arial" w:cs="Arial"/>
          <w:bCs/>
        </w:rPr>
        <w:t xml:space="preserve">g) </w:t>
      </w:r>
      <w:r w:rsidRPr="00374ADA">
        <w:rPr>
          <w:rFonts w:ascii="Arial" w:hAnsi="Arial" w:cs="Arial"/>
        </w:rPr>
        <w:t xml:space="preserve">Al completar los trabajos comprendidos en su Contrato, el Contratista retirará todos los desperdicios y deshechos del lugar y el entorno de la intervención. Asimismo, retirará </w:t>
      </w:r>
      <w:r w:rsidRPr="00374ADA">
        <w:rPr>
          <w:rFonts w:ascii="Arial" w:hAnsi="Arial" w:cs="Arial"/>
        </w:rPr>
        <w:lastRenderedPageBreak/>
        <w:t>todas sus herramientas, maquinarias, equipos, enseres y materiales sobrantes, dejando los espacios limpios «a escoba» o su equivalente.</w:t>
      </w:r>
    </w:p>
    <w:p w:rsidR="00A1682E" w:rsidRPr="00374ADA" w:rsidRDefault="00A1682E" w:rsidP="00A1682E">
      <w:pPr>
        <w:ind w:right="-141"/>
        <w:jc w:val="both"/>
        <w:rPr>
          <w:rFonts w:ascii="Arial" w:hAnsi="Arial" w:cs="Arial"/>
        </w:rPr>
      </w:pPr>
      <w:r w:rsidRPr="00374ADA">
        <w:rPr>
          <w:rFonts w:ascii="Arial" w:hAnsi="Arial" w:cs="Arial"/>
          <w:bCs/>
        </w:rPr>
        <w:t xml:space="preserve">h) </w:t>
      </w:r>
      <w:r w:rsidRPr="00374ADA">
        <w:rPr>
          <w:rFonts w:ascii="Arial" w:hAnsi="Arial" w:cs="Arial"/>
        </w:rPr>
        <w:t>La Inspección de Obra estará facultada para exigir, si lo creyera conveniente, la intensificación de limpiezas periódicas.</w:t>
      </w:r>
    </w:p>
    <w:p w:rsidR="00A1682E" w:rsidRPr="00374ADA" w:rsidRDefault="00A1682E" w:rsidP="00A1682E">
      <w:pPr>
        <w:ind w:right="-141"/>
        <w:jc w:val="both"/>
        <w:rPr>
          <w:rFonts w:ascii="Arial" w:hAnsi="Arial" w:cs="Arial"/>
          <w:bCs/>
        </w:rPr>
      </w:pPr>
    </w:p>
    <w:p w:rsidR="00A1682E" w:rsidRPr="005928D1" w:rsidRDefault="00A1682E" w:rsidP="00A1682E">
      <w:pPr>
        <w:ind w:right="-141"/>
        <w:jc w:val="both"/>
        <w:rPr>
          <w:rFonts w:ascii="Arial" w:hAnsi="Arial" w:cs="Arial"/>
          <w:b/>
          <w:bCs/>
          <w:u w:val="single"/>
        </w:rPr>
      </w:pPr>
      <w:r w:rsidRPr="005928D1">
        <w:rPr>
          <w:rFonts w:ascii="Arial" w:hAnsi="Arial" w:cs="Arial"/>
          <w:b/>
          <w:bCs/>
          <w:u w:val="single"/>
        </w:rPr>
        <w:t>Cartel de obra</w:t>
      </w:r>
    </w:p>
    <w:p w:rsidR="00A1682E" w:rsidRPr="00374ADA" w:rsidRDefault="00A1682E" w:rsidP="00A1682E">
      <w:pPr>
        <w:ind w:right="-141"/>
        <w:jc w:val="both"/>
        <w:rPr>
          <w:rFonts w:ascii="Arial" w:hAnsi="Arial" w:cs="Arial"/>
        </w:rPr>
      </w:pPr>
      <w:r w:rsidRPr="005928D1">
        <w:rPr>
          <w:rFonts w:ascii="Arial" w:hAnsi="Arial" w:cs="Arial"/>
        </w:rPr>
        <w:t>El Contratista colocará en el lugar indicado por la Inspección un Cartel de Obra, de acuerdo al modelo previsto en los anexos al pliego correspondiente y a las indicaciones que le imparta la Inspección y a las normas vigentes. Se instalará dentro de los cinco días de iniciada la obra y se mantendrá el tiempo que la Inspección determine luego de terminados los trabajos.</w:t>
      </w:r>
    </w:p>
    <w:p w:rsidR="00A1682E" w:rsidRPr="00374ADA" w:rsidRDefault="00A1682E" w:rsidP="00A1682E">
      <w:pPr>
        <w:ind w:right="-141"/>
        <w:jc w:val="both"/>
        <w:rPr>
          <w:rFonts w:ascii="Arial" w:hAnsi="Arial" w:cs="Arial"/>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Seguridad, andamios, escaleras</w:t>
      </w:r>
    </w:p>
    <w:p w:rsidR="00A1682E" w:rsidRPr="00374ADA" w:rsidRDefault="00A1682E" w:rsidP="00A1682E">
      <w:pPr>
        <w:ind w:right="-141"/>
        <w:jc w:val="both"/>
        <w:rPr>
          <w:rFonts w:ascii="Arial" w:hAnsi="Arial" w:cs="Arial"/>
        </w:rPr>
      </w:pPr>
      <w:r w:rsidRPr="00374ADA">
        <w:rPr>
          <w:rFonts w:ascii="Arial" w:hAnsi="Arial" w:cs="Arial"/>
        </w:rPr>
        <w:t>El Contratista deberá proveer y colocar las defensas necesarias para seguridad del personal empleado, y de la inspección, comprendiendo la ejecución de las mamparas, pantallas, vallas, apuntalamientos, etc., encuadrándose en la normativa vigente y cualquier otro elemento necesario o medida de seguridad para las personas que la Inspección juzgue oportuno para lograr un mayor margen de seguridad. El Contratista proveerá a cada operario de su equipo de trabajo y de la totalidad de los elementos de seguridad necesarios. Éste será el más adecuado a las tareas a cumplir y responderá a las normas exigidas para la manipulación de los elementos y materiales empleados en la obra. Asimismo, deberá proveer de los mismos elementos a la Inspección. Los andamios deberán ser metálicos partiendo desde el nivel de planta baja, y su disposición deberá permitir un acceso fácil y seguro al área a intervenir, contarán con escalera incorporada, de estructura similar a estos, para circulación vertical. El piso operativo de los andamios será de tablones de madera o de chapa de una resistencia suficiente como para asegurar su estabilidad y soportar las cargas a las que serán sometidos. Esta superficie se mantendrá libre de escombros, basura, envases, herramientas u otros elementos que no sean imprescindibles para la tarea a desarrollar.</w:t>
      </w:r>
    </w:p>
    <w:p w:rsidR="00A1682E" w:rsidRPr="00374ADA" w:rsidRDefault="00A1682E" w:rsidP="00A1682E">
      <w:pPr>
        <w:ind w:right="-141"/>
        <w:jc w:val="both"/>
        <w:rPr>
          <w:rFonts w:ascii="Arial" w:hAnsi="Arial" w:cs="Arial"/>
        </w:rPr>
      </w:pPr>
      <w:r w:rsidRPr="00374ADA">
        <w:rPr>
          <w:rFonts w:ascii="Arial" w:hAnsi="Arial" w:cs="Arial"/>
        </w:rPr>
        <w:t>La estructura de sostén será de acero y deberá descansar sobre tacos de madera. Estará preparada para soportar los esfuerzos a la que se verá sometida en el transcurso de los trabajos. Los andamios tendrán incorporados protecciones para evitar la caída no controlada de cualquier elemento. Estas protecciones podrán ejecutarse con madera, polietileno o de tejidos. El tramo inferior será lo suficientemente sólido como para absorber impactos de objetos y de materiales que permita el paso seguro por debajo de los mismos. Los andamiajes y todo otro equipo para trabajos en altura deberán cumplir con todas las normas de seguridad y contar con la aprobación de la Inspección.</w:t>
      </w:r>
    </w:p>
    <w:p w:rsidR="00A1682E" w:rsidRPr="00374ADA" w:rsidRDefault="00A1682E" w:rsidP="00A1682E">
      <w:pPr>
        <w:ind w:right="-141"/>
        <w:jc w:val="both"/>
        <w:rPr>
          <w:rFonts w:ascii="Arial" w:hAnsi="Arial" w:cs="Arial"/>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Servicio sanitario de obra y vestuarios</w:t>
      </w:r>
    </w:p>
    <w:p w:rsidR="00A1682E" w:rsidRPr="00374ADA" w:rsidRDefault="00A1682E" w:rsidP="00A1682E">
      <w:pPr>
        <w:ind w:right="-141"/>
        <w:jc w:val="both"/>
        <w:rPr>
          <w:rFonts w:ascii="Arial" w:hAnsi="Arial" w:cs="Arial"/>
        </w:rPr>
      </w:pPr>
      <w:r w:rsidRPr="00374ADA">
        <w:rPr>
          <w:rFonts w:ascii="Arial" w:hAnsi="Arial" w:cs="Arial"/>
        </w:rPr>
        <w:t>El Contratista proveerá y mantendrá las instalaciones sanitarias reglamentarias según la Ley de Higiene y seguridad de Trabajo y las Normas de Salud y seguridad en la construcción.</w:t>
      </w:r>
    </w:p>
    <w:p w:rsidR="00A1682E" w:rsidRPr="00374ADA" w:rsidRDefault="00A1682E" w:rsidP="00A1682E">
      <w:pPr>
        <w:ind w:right="-141"/>
        <w:jc w:val="both"/>
        <w:rPr>
          <w:rFonts w:ascii="Arial" w:hAnsi="Arial" w:cs="Arial"/>
          <w:bCs/>
          <w:u w:val="single"/>
        </w:rPr>
      </w:pPr>
    </w:p>
    <w:p w:rsidR="007C7B08" w:rsidRDefault="007C7B08" w:rsidP="00A1682E">
      <w:pPr>
        <w:ind w:right="-141"/>
        <w:jc w:val="both"/>
        <w:rPr>
          <w:rFonts w:ascii="Arial" w:hAnsi="Arial" w:cs="Arial"/>
          <w:b/>
          <w:bCs/>
          <w:u w:val="single"/>
        </w:rPr>
      </w:pPr>
    </w:p>
    <w:p w:rsidR="007C7B08" w:rsidRDefault="007C7B08" w:rsidP="00A1682E">
      <w:pPr>
        <w:ind w:right="-141"/>
        <w:jc w:val="both"/>
        <w:rPr>
          <w:rFonts w:ascii="Arial" w:hAnsi="Arial" w:cs="Arial"/>
          <w:b/>
          <w:bCs/>
          <w:u w:val="single"/>
        </w:rPr>
      </w:pPr>
    </w:p>
    <w:p w:rsidR="00A1682E" w:rsidRPr="00374ADA" w:rsidRDefault="00A1682E" w:rsidP="00A1682E">
      <w:pPr>
        <w:ind w:right="-141"/>
        <w:jc w:val="both"/>
        <w:rPr>
          <w:rFonts w:ascii="Arial" w:hAnsi="Arial" w:cs="Arial"/>
          <w:b/>
          <w:bCs/>
          <w:u w:val="single"/>
        </w:rPr>
      </w:pPr>
      <w:r w:rsidRPr="00374ADA">
        <w:rPr>
          <w:rFonts w:ascii="Arial" w:hAnsi="Arial" w:cs="Arial"/>
          <w:b/>
          <w:bCs/>
          <w:u w:val="single"/>
        </w:rPr>
        <w:t>Iluminación de obra</w:t>
      </w:r>
    </w:p>
    <w:p w:rsidR="00A1682E" w:rsidRPr="00374ADA" w:rsidRDefault="00A1682E" w:rsidP="00A1682E">
      <w:pPr>
        <w:ind w:right="-141"/>
        <w:jc w:val="both"/>
        <w:rPr>
          <w:rFonts w:ascii="Arial" w:hAnsi="Arial" w:cs="Arial"/>
        </w:rPr>
      </w:pPr>
      <w:r w:rsidRPr="00374ADA">
        <w:rPr>
          <w:rFonts w:ascii="Arial" w:hAnsi="Arial" w:cs="Arial"/>
        </w:rPr>
        <w:t xml:space="preserve">Toda iluminación necesaria, como así también nocturna estará a cargo de la Contratista y se ajustará a las exigencias y requerimientos de la Inspección de Obra. El Contratista proveerá e instalará el tablero general y los seccionales que considere conveniente y tendrá a su cargo los consumos producidos durante todo el transcurso de la obra. Si se realizarán los trabajos en horas nocturnas o en zonas de obra sin iluminación natural, la Contratista proveerá la iluminación que posibilite a su personal el desarrollo de los trabajos. La instalación deberá responder a la propuesta de la Contratista debidamente conformada por la Inspección. Su ejecución, aunque provisoria, será esmerada, ordenada, segura y según las reglas del arte, normas reglamentarias y las especificaciones técnicas para instalaciones eléctricas de la Municipalidad de la Ciudad </w:t>
      </w:r>
      <w:r w:rsidRPr="00374ADA">
        <w:rPr>
          <w:rFonts w:ascii="Arial" w:hAnsi="Arial" w:cs="Arial"/>
        </w:rPr>
        <w:lastRenderedPageBreak/>
        <w:t>de Resistencia. Será rechazada toda instalación que no guarde las normas de seguridad para el trabajo o que presente tendidos desprolijos o iluminación defectuosa y todo otro vicio incompatible al solo juicio de la Inspección.</w:t>
      </w:r>
    </w:p>
    <w:p w:rsidR="00A1682E" w:rsidRPr="00374ADA" w:rsidRDefault="00A1682E" w:rsidP="00A1682E">
      <w:pPr>
        <w:ind w:right="-141"/>
        <w:jc w:val="both"/>
        <w:rPr>
          <w:rFonts w:ascii="Arial" w:hAnsi="Arial" w:cs="Arial"/>
        </w:rPr>
      </w:pPr>
    </w:p>
    <w:p w:rsidR="00A1682E" w:rsidRPr="00860C52" w:rsidRDefault="00A1682E" w:rsidP="00A1682E">
      <w:pPr>
        <w:ind w:right="-141"/>
        <w:jc w:val="both"/>
        <w:rPr>
          <w:rFonts w:ascii="Arial" w:hAnsi="Arial" w:cs="Arial"/>
          <w:b/>
          <w:bCs/>
          <w:u w:val="single"/>
        </w:rPr>
      </w:pPr>
      <w:r w:rsidRPr="00860C52">
        <w:rPr>
          <w:rFonts w:ascii="Arial" w:hAnsi="Arial" w:cs="Arial"/>
          <w:b/>
          <w:bCs/>
          <w:u w:val="single"/>
        </w:rPr>
        <w:t>GENERALIDADES</w:t>
      </w:r>
      <w:r>
        <w:rPr>
          <w:rFonts w:ascii="Arial" w:hAnsi="Arial" w:cs="Arial"/>
          <w:b/>
          <w:bCs/>
          <w:u w:val="single"/>
        </w:rPr>
        <w:t>:</w:t>
      </w:r>
    </w:p>
    <w:p w:rsidR="00A1682E" w:rsidRPr="00374ADA" w:rsidRDefault="00A1682E" w:rsidP="00A1682E">
      <w:pPr>
        <w:ind w:right="-141"/>
        <w:jc w:val="both"/>
        <w:rPr>
          <w:rFonts w:ascii="Arial" w:hAnsi="Arial" w:cs="Arial"/>
        </w:rPr>
      </w:pPr>
    </w:p>
    <w:p w:rsidR="00A1682E" w:rsidRPr="00374ADA" w:rsidRDefault="00A1682E" w:rsidP="00A1682E">
      <w:pPr>
        <w:ind w:right="-141"/>
        <w:jc w:val="both"/>
        <w:rPr>
          <w:rFonts w:ascii="Arial" w:hAnsi="Arial" w:cs="Arial"/>
        </w:rPr>
      </w:pPr>
      <w:r w:rsidRPr="00374ADA">
        <w:rPr>
          <w:rFonts w:ascii="Arial" w:hAnsi="Arial" w:cs="Arial"/>
          <w:b/>
          <w:u w:val="single"/>
        </w:rPr>
        <w:t>Alcance de los trabajos a realizar</w:t>
      </w:r>
      <w:r w:rsidRPr="00374ADA">
        <w:rPr>
          <w:rFonts w:ascii="Arial" w:hAnsi="Arial" w:cs="Arial"/>
        </w:rPr>
        <w:t xml:space="preserve">: El Contratista proveerá todos los materiales, mano de obra, equipos e implementos, etc., necesarios para ejecutar completa y correctamente terminadas y de acuerdo a su fin, las estructuras metálicas resistentes objeto de este Pliego, las estructuras accesorias y todo otro trabajo afín, aun cuando éstos no estén específicamente mencionados o no surja de la documentación provista por el pliego al momento de la cotización. </w:t>
      </w:r>
    </w:p>
    <w:p w:rsidR="00A1682E" w:rsidRPr="00374ADA" w:rsidRDefault="00A1682E" w:rsidP="00A1682E">
      <w:pPr>
        <w:ind w:right="-141"/>
        <w:jc w:val="both"/>
        <w:rPr>
          <w:rFonts w:ascii="Arial" w:hAnsi="Arial" w:cs="Arial"/>
        </w:rPr>
      </w:pPr>
    </w:p>
    <w:p w:rsidR="00A1682E" w:rsidRPr="00374ADA" w:rsidRDefault="00A1682E" w:rsidP="00A1682E">
      <w:pPr>
        <w:ind w:right="-141"/>
        <w:jc w:val="both"/>
        <w:rPr>
          <w:rFonts w:ascii="Arial" w:hAnsi="Arial" w:cs="Arial"/>
          <w:strike/>
        </w:rPr>
      </w:pPr>
      <w:r w:rsidRPr="00374ADA">
        <w:rPr>
          <w:rFonts w:ascii="Arial" w:hAnsi="Arial" w:cs="Arial"/>
          <w:b/>
          <w:u w:val="single"/>
        </w:rPr>
        <w:t>Responsabilidad del Contratista</w:t>
      </w:r>
      <w:r w:rsidRPr="00374ADA">
        <w:rPr>
          <w:rFonts w:ascii="Arial" w:hAnsi="Arial" w:cs="Arial"/>
          <w:u w:val="single"/>
        </w:rPr>
        <w:t>:</w:t>
      </w:r>
      <w:r w:rsidRPr="00374ADA">
        <w:rPr>
          <w:rFonts w:ascii="Arial" w:hAnsi="Arial" w:cs="Arial"/>
        </w:rPr>
        <w:t xml:space="preserve"> Al presentar su oferta el Contratista reconoce haber estudiado todos los aspectos y factores que influyen en la ejecución de la obra, como así también la totalidad de la documentación de la misma, aceptándolos de conformidad. El Contratista asume por lo tanto plenamente su responsabilidad de constructor de las obras, y en consecuencia no podrá manifestar ignorancia ni disconformidad con ninguna de las condiciones inherentes al proyecto o a la naturaleza misma de la obra, no efectuará reclamos extracontractuales de ninguna especie por estos conceptos. En virtud de lo expresado en los párrafos anteriores el Contratista deberá prever la provisión de máquinas, equipos, herramientas e instrumental de medición acordes en calidad y cantidad con la magnitud de los trabajos a realizar. Queda expresamente establecida la responsabilidad total del Contratista por las deficiencias de la estructura, su adecuación al proyecto de arquitectura e instalaciones, y su comportamiento estático. Esta responsabilidad será plena y amplia, con arreglo a las cláusulas de este contrato y al código civil, leyes y reglamentos en vigencias. Todos los defectos que pudieran detectarse durante o después del montaje serán reparados por el Contratista a su exclusiva costa, aun cuando se trate de reemplazo de materiales defectuosos y siempre bajo la supervisión y aprobación de la Inspección. El Contratista deberá tomar todas las precauciones y arbitrar todos los medios necesarios para dejar a salvo al comitente y a la Inspección de cualquier reclamo, daños y/o perjuicio que deriven de los trabajos que están a su cargo. </w:t>
      </w:r>
    </w:p>
    <w:p w:rsidR="00A1682E" w:rsidRDefault="00A1682E"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706C23" w:rsidRDefault="00706C23" w:rsidP="00AB7919">
      <w:pPr>
        <w:jc w:val="both"/>
        <w:rPr>
          <w:rFonts w:ascii="Arial" w:hAnsi="Arial" w:cs="Arial"/>
          <w:b/>
        </w:rPr>
      </w:pPr>
    </w:p>
    <w:p w:rsidR="0061561D" w:rsidRDefault="0061561D" w:rsidP="00AB7919">
      <w:pPr>
        <w:jc w:val="both"/>
        <w:rPr>
          <w:rFonts w:ascii="Arial" w:hAnsi="Arial" w:cs="Arial"/>
          <w:b/>
        </w:rPr>
      </w:pPr>
    </w:p>
    <w:sectPr w:rsidR="0061561D" w:rsidSect="00790FCA">
      <w:headerReference w:type="default" r:id="rId8"/>
      <w:pgSz w:w="12242" w:h="20163" w:code="5"/>
      <w:pgMar w:top="2440" w:right="476"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26B" w:rsidRDefault="0053526B" w:rsidP="00A058F7">
      <w:r>
        <w:separator/>
      </w:r>
    </w:p>
  </w:endnote>
  <w:endnote w:type="continuationSeparator" w:id="1">
    <w:p w:rsidR="0053526B" w:rsidRDefault="0053526B" w:rsidP="00A05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26B" w:rsidRDefault="0053526B" w:rsidP="00A058F7">
      <w:r>
        <w:separator/>
      </w:r>
    </w:p>
  </w:footnote>
  <w:footnote w:type="continuationSeparator" w:id="1">
    <w:p w:rsidR="0053526B" w:rsidRDefault="0053526B" w:rsidP="00A058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526B" w:rsidRDefault="0053526B" w:rsidP="0053526B">
    <w:pPr>
      <w:pStyle w:val="Encabezado"/>
    </w:pPr>
    <w:r w:rsidRPr="00DF4AF2">
      <w:rPr>
        <w:noProof/>
      </w:rPr>
      <w:drawing>
        <wp:inline distT="0" distB="0" distL="0" distR="0">
          <wp:extent cx="3648075" cy="542925"/>
          <wp:effectExtent l="0" t="0" r="9525" b="952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48075" cy="542925"/>
                  </a:xfrm>
                  <a:prstGeom prst="rect">
                    <a:avLst/>
                  </a:prstGeom>
                  <a:noFill/>
                  <a:ln>
                    <a:noFill/>
                  </a:ln>
                </pic:spPr>
              </pic:pic>
            </a:graphicData>
          </a:graphic>
        </wp:inline>
      </w:drawing>
    </w:r>
  </w:p>
  <w:p w:rsidR="0053526B" w:rsidRDefault="0053526B" w:rsidP="0053526B">
    <w:pPr>
      <w:pStyle w:val="Encabezado"/>
      <w:ind w:firstLine="708"/>
      <w:rPr>
        <w:rFonts w:ascii="Arial" w:hAnsi="Arial" w:cs="Arial"/>
        <w:b/>
        <w:bCs/>
        <w:sz w:val="12"/>
        <w:szCs w:val="16"/>
      </w:rPr>
    </w:pPr>
    <w:r w:rsidRPr="00A6355D">
      <w:rPr>
        <w:rFonts w:ascii="Arial" w:hAnsi="Arial" w:cs="Arial"/>
        <w:b/>
        <w:bCs/>
        <w:caps/>
        <w:sz w:val="12"/>
        <w:szCs w:val="16"/>
      </w:rPr>
      <w:t>Dirección de Administración</w:t>
    </w:r>
    <w:r w:rsidRPr="00A6355D">
      <w:rPr>
        <w:rFonts w:ascii="Arial" w:hAnsi="Arial" w:cs="Arial"/>
        <w:b/>
        <w:bCs/>
        <w:sz w:val="12"/>
        <w:szCs w:val="16"/>
      </w:rPr>
      <w:t>- DEPARTAMENTO DE CONTRATACI</w:t>
    </w:r>
    <w:r>
      <w:rPr>
        <w:rFonts w:ascii="Arial" w:hAnsi="Arial" w:cs="Arial"/>
        <w:b/>
        <w:bCs/>
        <w:sz w:val="12"/>
        <w:szCs w:val="16"/>
      </w:rPr>
      <w:t>ONES</w:t>
    </w:r>
  </w:p>
  <w:p w:rsidR="0053526B" w:rsidRPr="00CB4F8A" w:rsidRDefault="0053526B" w:rsidP="0053526B">
    <w:pPr>
      <w:pStyle w:val="Encabezado"/>
      <w:pBdr>
        <w:bottom w:val="single" w:sz="4" w:space="1" w:color="auto"/>
      </w:pBdr>
      <w:ind w:firstLine="3544"/>
      <w:rPr>
        <w:rFonts w:ascii="Arial Rounded MT Bold" w:hAnsi="Arial Rounded MT Bold" w:cs="Arial"/>
        <w:noProof/>
        <w:sz w:val="16"/>
        <w:szCs w:val="16"/>
      </w:rPr>
    </w:pPr>
    <w:r>
      <w:rPr>
        <w:rFonts w:ascii="Arial Rounded MT Bold" w:hAnsi="Arial Rounded MT Bold" w:cs="Arial"/>
        <w:noProof/>
        <w:sz w:val="16"/>
        <w:szCs w:val="16"/>
      </w:rPr>
      <w:t>"Año 2019 Centenario del  Nacimiento de Eva Duarte de Peron"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47A69"/>
    <w:multiLevelType w:val="multilevel"/>
    <w:tmpl w:val="D184559A"/>
    <w:lvl w:ilvl="0">
      <w:start w:val="1"/>
      <w:numFmt w:val="lowerLetter"/>
      <w:lvlText w:val="%1)"/>
      <w:lvlJc w:val="left"/>
      <w:pPr>
        <w:tabs>
          <w:tab w:val="num" w:pos="1040"/>
        </w:tabs>
        <w:ind w:left="1021" w:hanging="341"/>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DC74C78"/>
    <w:multiLevelType w:val="hybridMultilevel"/>
    <w:tmpl w:val="F6F00ABC"/>
    <w:lvl w:ilvl="0" w:tplc="44A6F13C">
      <w:start w:val="1"/>
      <w:numFmt w:val="lowerLetter"/>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43325E6"/>
    <w:multiLevelType w:val="hybridMultilevel"/>
    <w:tmpl w:val="35381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2F383D"/>
    <w:multiLevelType w:val="hybridMultilevel"/>
    <w:tmpl w:val="5EC65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72B0ACB"/>
    <w:multiLevelType w:val="hybridMultilevel"/>
    <w:tmpl w:val="6DF85362"/>
    <w:lvl w:ilvl="0" w:tplc="2C0A0001">
      <w:start w:val="1"/>
      <w:numFmt w:val="bullet"/>
      <w:lvlText w:val=""/>
      <w:lvlJc w:val="left"/>
      <w:pPr>
        <w:ind w:left="3555" w:hanging="360"/>
      </w:pPr>
      <w:rPr>
        <w:rFonts w:ascii="Symbol" w:hAnsi="Symbol" w:hint="default"/>
      </w:rPr>
    </w:lvl>
    <w:lvl w:ilvl="1" w:tplc="2C0A0003" w:tentative="1">
      <w:start w:val="1"/>
      <w:numFmt w:val="bullet"/>
      <w:lvlText w:val="o"/>
      <w:lvlJc w:val="left"/>
      <w:pPr>
        <w:ind w:left="4275" w:hanging="360"/>
      </w:pPr>
      <w:rPr>
        <w:rFonts w:ascii="Courier New" w:hAnsi="Courier New" w:cs="Courier New" w:hint="default"/>
      </w:rPr>
    </w:lvl>
    <w:lvl w:ilvl="2" w:tplc="2C0A0005" w:tentative="1">
      <w:start w:val="1"/>
      <w:numFmt w:val="bullet"/>
      <w:lvlText w:val=""/>
      <w:lvlJc w:val="left"/>
      <w:pPr>
        <w:ind w:left="4995" w:hanging="360"/>
      </w:pPr>
      <w:rPr>
        <w:rFonts w:ascii="Wingdings" w:hAnsi="Wingdings" w:hint="default"/>
      </w:rPr>
    </w:lvl>
    <w:lvl w:ilvl="3" w:tplc="2C0A0001" w:tentative="1">
      <w:start w:val="1"/>
      <w:numFmt w:val="bullet"/>
      <w:lvlText w:val=""/>
      <w:lvlJc w:val="left"/>
      <w:pPr>
        <w:ind w:left="5715" w:hanging="360"/>
      </w:pPr>
      <w:rPr>
        <w:rFonts w:ascii="Symbol" w:hAnsi="Symbol" w:hint="default"/>
      </w:rPr>
    </w:lvl>
    <w:lvl w:ilvl="4" w:tplc="2C0A0003" w:tentative="1">
      <w:start w:val="1"/>
      <w:numFmt w:val="bullet"/>
      <w:lvlText w:val="o"/>
      <w:lvlJc w:val="left"/>
      <w:pPr>
        <w:ind w:left="6435" w:hanging="360"/>
      </w:pPr>
      <w:rPr>
        <w:rFonts w:ascii="Courier New" w:hAnsi="Courier New" w:cs="Courier New" w:hint="default"/>
      </w:rPr>
    </w:lvl>
    <w:lvl w:ilvl="5" w:tplc="2C0A0005" w:tentative="1">
      <w:start w:val="1"/>
      <w:numFmt w:val="bullet"/>
      <w:lvlText w:val=""/>
      <w:lvlJc w:val="left"/>
      <w:pPr>
        <w:ind w:left="7155" w:hanging="360"/>
      </w:pPr>
      <w:rPr>
        <w:rFonts w:ascii="Wingdings" w:hAnsi="Wingdings" w:hint="default"/>
      </w:rPr>
    </w:lvl>
    <w:lvl w:ilvl="6" w:tplc="2C0A0001" w:tentative="1">
      <w:start w:val="1"/>
      <w:numFmt w:val="bullet"/>
      <w:lvlText w:val=""/>
      <w:lvlJc w:val="left"/>
      <w:pPr>
        <w:ind w:left="7875" w:hanging="360"/>
      </w:pPr>
      <w:rPr>
        <w:rFonts w:ascii="Symbol" w:hAnsi="Symbol" w:hint="default"/>
      </w:rPr>
    </w:lvl>
    <w:lvl w:ilvl="7" w:tplc="2C0A0003" w:tentative="1">
      <w:start w:val="1"/>
      <w:numFmt w:val="bullet"/>
      <w:lvlText w:val="o"/>
      <w:lvlJc w:val="left"/>
      <w:pPr>
        <w:ind w:left="8595" w:hanging="360"/>
      </w:pPr>
      <w:rPr>
        <w:rFonts w:ascii="Courier New" w:hAnsi="Courier New" w:cs="Courier New" w:hint="default"/>
      </w:rPr>
    </w:lvl>
    <w:lvl w:ilvl="8" w:tplc="2C0A0005" w:tentative="1">
      <w:start w:val="1"/>
      <w:numFmt w:val="bullet"/>
      <w:lvlText w:val=""/>
      <w:lvlJc w:val="left"/>
      <w:pPr>
        <w:ind w:left="9315" w:hanging="360"/>
      </w:pPr>
      <w:rPr>
        <w:rFonts w:ascii="Wingdings" w:hAnsi="Wingdings" w:hint="default"/>
      </w:rPr>
    </w:lvl>
  </w:abstractNum>
  <w:abstractNum w:abstractNumId="5">
    <w:nsid w:val="1CDF4E59"/>
    <w:multiLevelType w:val="hybridMultilevel"/>
    <w:tmpl w:val="030E9B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D382903"/>
    <w:multiLevelType w:val="hybridMultilevel"/>
    <w:tmpl w:val="17C42524"/>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E8F035B"/>
    <w:multiLevelType w:val="hybridMultilevel"/>
    <w:tmpl w:val="D0EA1CD0"/>
    <w:lvl w:ilvl="0" w:tplc="25EAF132">
      <w:start w:val="1"/>
      <w:numFmt w:val="decimalZero"/>
      <w:lvlText w:val="%1-"/>
      <w:lvlJc w:val="left"/>
      <w:pPr>
        <w:ind w:left="480" w:hanging="42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8">
    <w:nsid w:val="2DAD07BC"/>
    <w:multiLevelType w:val="hybridMultilevel"/>
    <w:tmpl w:val="CDC80ECC"/>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1485CA5"/>
    <w:multiLevelType w:val="hybridMultilevel"/>
    <w:tmpl w:val="D090BAD8"/>
    <w:lvl w:ilvl="0" w:tplc="2C0A0001">
      <w:start w:val="1"/>
      <w:numFmt w:val="bullet"/>
      <w:lvlText w:val=""/>
      <w:lvlJc w:val="left"/>
      <w:pPr>
        <w:ind w:left="3697" w:hanging="360"/>
      </w:pPr>
      <w:rPr>
        <w:rFonts w:ascii="Symbol" w:hAnsi="Symbol" w:hint="default"/>
      </w:rPr>
    </w:lvl>
    <w:lvl w:ilvl="1" w:tplc="2C0A0003" w:tentative="1">
      <w:start w:val="1"/>
      <w:numFmt w:val="bullet"/>
      <w:lvlText w:val="o"/>
      <w:lvlJc w:val="left"/>
      <w:pPr>
        <w:ind w:left="4417" w:hanging="360"/>
      </w:pPr>
      <w:rPr>
        <w:rFonts w:ascii="Courier New" w:hAnsi="Courier New" w:cs="Courier New" w:hint="default"/>
      </w:rPr>
    </w:lvl>
    <w:lvl w:ilvl="2" w:tplc="2C0A0005" w:tentative="1">
      <w:start w:val="1"/>
      <w:numFmt w:val="bullet"/>
      <w:lvlText w:val=""/>
      <w:lvlJc w:val="left"/>
      <w:pPr>
        <w:ind w:left="5137" w:hanging="360"/>
      </w:pPr>
      <w:rPr>
        <w:rFonts w:ascii="Wingdings" w:hAnsi="Wingdings" w:hint="default"/>
      </w:rPr>
    </w:lvl>
    <w:lvl w:ilvl="3" w:tplc="2C0A0001" w:tentative="1">
      <w:start w:val="1"/>
      <w:numFmt w:val="bullet"/>
      <w:lvlText w:val=""/>
      <w:lvlJc w:val="left"/>
      <w:pPr>
        <w:ind w:left="5857" w:hanging="360"/>
      </w:pPr>
      <w:rPr>
        <w:rFonts w:ascii="Symbol" w:hAnsi="Symbol" w:hint="default"/>
      </w:rPr>
    </w:lvl>
    <w:lvl w:ilvl="4" w:tplc="2C0A0003" w:tentative="1">
      <w:start w:val="1"/>
      <w:numFmt w:val="bullet"/>
      <w:lvlText w:val="o"/>
      <w:lvlJc w:val="left"/>
      <w:pPr>
        <w:ind w:left="6577" w:hanging="360"/>
      </w:pPr>
      <w:rPr>
        <w:rFonts w:ascii="Courier New" w:hAnsi="Courier New" w:cs="Courier New" w:hint="default"/>
      </w:rPr>
    </w:lvl>
    <w:lvl w:ilvl="5" w:tplc="2C0A0005" w:tentative="1">
      <w:start w:val="1"/>
      <w:numFmt w:val="bullet"/>
      <w:lvlText w:val=""/>
      <w:lvlJc w:val="left"/>
      <w:pPr>
        <w:ind w:left="7297" w:hanging="360"/>
      </w:pPr>
      <w:rPr>
        <w:rFonts w:ascii="Wingdings" w:hAnsi="Wingdings" w:hint="default"/>
      </w:rPr>
    </w:lvl>
    <w:lvl w:ilvl="6" w:tplc="2C0A0001" w:tentative="1">
      <w:start w:val="1"/>
      <w:numFmt w:val="bullet"/>
      <w:lvlText w:val=""/>
      <w:lvlJc w:val="left"/>
      <w:pPr>
        <w:ind w:left="8017" w:hanging="360"/>
      </w:pPr>
      <w:rPr>
        <w:rFonts w:ascii="Symbol" w:hAnsi="Symbol" w:hint="default"/>
      </w:rPr>
    </w:lvl>
    <w:lvl w:ilvl="7" w:tplc="2C0A0003" w:tentative="1">
      <w:start w:val="1"/>
      <w:numFmt w:val="bullet"/>
      <w:lvlText w:val="o"/>
      <w:lvlJc w:val="left"/>
      <w:pPr>
        <w:ind w:left="8737" w:hanging="360"/>
      </w:pPr>
      <w:rPr>
        <w:rFonts w:ascii="Courier New" w:hAnsi="Courier New" w:cs="Courier New" w:hint="default"/>
      </w:rPr>
    </w:lvl>
    <w:lvl w:ilvl="8" w:tplc="2C0A0005" w:tentative="1">
      <w:start w:val="1"/>
      <w:numFmt w:val="bullet"/>
      <w:lvlText w:val=""/>
      <w:lvlJc w:val="left"/>
      <w:pPr>
        <w:ind w:left="9457" w:hanging="360"/>
      </w:pPr>
      <w:rPr>
        <w:rFonts w:ascii="Wingdings" w:hAnsi="Wingdings" w:hint="default"/>
      </w:rPr>
    </w:lvl>
  </w:abstractNum>
  <w:abstractNum w:abstractNumId="10">
    <w:nsid w:val="31571722"/>
    <w:multiLevelType w:val="hybridMultilevel"/>
    <w:tmpl w:val="225C6F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1887301"/>
    <w:multiLevelType w:val="hybridMultilevel"/>
    <w:tmpl w:val="225C6F0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4B2521D"/>
    <w:multiLevelType w:val="hybridMultilevel"/>
    <w:tmpl w:val="C2F6FD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7421A0E"/>
    <w:multiLevelType w:val="hybridMultilevel"/>
    <w:tmpl w:val="8E2CD802"/>
    <w:lvl w:ilvl="0" w:tplc="B60A2FA8">
      <w:numFmt w:val="bullet"/>
      <w:lvlText w:val="-"/>
      <w:lvlJc w:val="left"/>
      <w:pPr>
        <w:ind w:left="1065" w:hanging="360"/>
      </w:pPr>
      <w:rPr>
        <w:rFonts w:ascii="Calibri" w:eastAsia="Times New Roman" w:hAnsi="Calibri" w:cs="Calibr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4">
    <w:nsid w:val="397A2ECF"/>
    <w:multiLevelType w:val="hybridMultilevel"/>
    <w:tmpl w:val="DE26EE1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AEC29E7"/>
    <w:multiLevelType w:val="hybridMultilevel"/>
    <w:tmpl w:val="AF62E1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310EFB"/>
    <w:multiLevelType w:val="hybridMultilevel"/>
    <w:tmpl w:val="E252EF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794E4B"/>
    <w:multiLevelType w:val="hybridMultilevel"/>
    <w:tmpl w:val="39C81ACC"/>
    <w:lvl w:ilvl="0" w:tplc="E4A8B03A">
      <w:start w:val="1"/>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rPr>
        <w:rFonts w:cs="Times New Roman"/>
      </w:rPr>
    </w:lvl>
    <w:lvl w:ilvl="2" w:tplc="0C0A001B" w:tentative="1">
      <w:start w:val="1"/>
      <w:numFmt w:val="lowerRoman"/>
      <w:lvlText w:val="%3."/>
      <w:lvlJc w:val="right"/>
      <w:pPr>
        <w:ind w:left="3600" w:hanging="180"/>
      </w:pPr>
      <w:rPr>
        <w:rFonts w:cs="Times New Roman"/>
      </w:rPr>
    </w:lvl>
    <w:lvl w:ilvl="3" w:tplc="0C0A000F" w:tentative="1">
      <w:start w:val="1"/>
      <w:numFmt w:val="decimal"/>
      <w:lvlText w:val="%4."/>
      <w:lvlJc w:val="left"/>
      <w:pPr>
        <w:ind w:left="4320" w:hanging="360"/>
      </w:pPr>
      <w:rPr>
        <w:rFonts w:cs="Times New Roman"/>
      </w:rPr>
    </w:lvl>
    <w:lvl w:ilvl="4" w:tplc="0C0A0019" w:tentative="1">
      <w:start w:val="1"/>
      <w:numFmt w:val="lowerLetter"/>
      <w:lvlText w:val="%5."/>
      <w:lvlJc w:val="left"/>
      <w:pPr>
        <w:ind w:left="5040" w:hanging="360"/>
      </w:pPr>
      <w:rPr>
        <w:rFonts w:cs="Times New Roman"/>
      </w:rPr>
    </w:lvl>
    <w:lvl w:ilvl="5" w:tplc="0C0A001B" w:tentative="1">
      <w:start w:val="1"/>
      <w:numFmt w:val="lowerRoman"/>
      <w:lvlText w:val="%6."/>
      <w:lvlJc w:val="right"/>
      <w:pPr>
        <w:ind w:left="5760" w:hanging="180"/>
      </w:pPr>
      <w:rPr>
        <w:rFonts w:cs="Times New Roman"/>
      </w:rPr>
    </w:lvl>
    <w:lvl w:ilvl="6" w:tplc="0C0A000F" w:tentative="1">
      <w:start w:val="1"/>
      <w:numFmt w:val="decimal"/>
      <w:lvlText w:val="%7."/>
      <w:lvlJc w:val="left"/>
      <w:pPr>
        <w:ind w:left="6480" w:hanging="360"/>
      </w:pPr>
      <w:rPr>
        <w:rFonts w:cs="Times New Roman"/>
      </w:rPr>
    </w:lvl>
    <w:lvl w:ilvl="7" w:tplc="0C0A0019" w:tentative="1">
      <w:start w:val="1"/>
      <w:numFmt w:val="lowerLetter"/>
      <w:lvlText w:val="%8."/>
      <w:lvlJc w:val="left"/>
      <w:pPr>
        <w:ind w:left="7200" w:hanging="360"/>
      </w:pPr>
      <w:rPr>
        <w:rFonts w:cs="Times New Roman"/>
      </w:rPr>
    </w:lvl>
    <w:lvl w:ilvl="8" w:tplc="0C0A001B" w:tentative="1">
      <w:start w:val="1"/>
      <w:numFmt w:val="lowerRoman"/>
      <w:lvlText w:val="%9."/>
      <w:lvlJc w:val="right"/>
      <w:pPr>
        <w:ind w:left="7920" w:hanging="180"/>
      </w:pPr>
      <w:rPr>
        <w:rFonts w:cs="Times New Roman"/>
      </w:rPr>
    </w:lvl>
  </w:abstractNum>
  <w:abstractNum w:abstractNumId="18">
    <w:nsid w:val="425B4EC8"/>
    <w:multiLevelType w:val="hybridMultilevel"/>
    <w:tmpl w:val="278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4935B6"/>
    <w:multiLevelType w:val="hybridMultilevel"/>
    <w:tmpl w:val="947E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9356D2"/>
    <w:multiLevelType w:val="hybridMultilevel"/>
    <w:tmpl w:val="8BB4F8CC"/>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8110597"/>
    <w:multiLevelType w:val="hybridMultilevel"/>
    <w:tmpl w:val="34A2A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A2B0982"/>
    <w:multiLevelType w:val="hybridMultilevel"/>
    <w:tmpl w:val="FAE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427C3D"/>
    <w:multiLevelType w:val="hybridMultilevel"/>
    <w:tmpl w:val="2730D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D934496"/>
    <w:multiLevelType w:val="hybridMultilevel"/>
    <w:tmpl w:val="EF6A7F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1BE38FA"/>
    <w:multiLevelType w:val="hybridMultilevel"/>
    <w:tmpl w:val="299229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2B8258E"/>
    <w:multiLevelType w:val="hybridMultilevel"/>
    <w:tmpl w:val="C7F8EBD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94B5AF2"/>
    <w:multiLevelType w:val="hybridMultilevel"/>
    <w:tmpl w:val="38C65E36"/>
    <w:lvl w:ilvl="0" w:tplc="6D327BD6">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A7208F9"/>
    <w:multiLevelType w:val="hybridMultilevel"/>
    <w:tmpl w:val="B518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05298"/>
    <w:multiLevelType w:val="hybridMultilevel"/>
    <w:tmpl w:val="C74A1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64C4026"/>
    <w:multiLevelType w:val="multilevel"/>
    <w:tmpl w:val="8C5A03A0"/>
    <w:lvl w:ilvl="0">
      <w:start w:val="1"/>
      <w:numFmt w:val="lowerLetter"/>
      <w:lvlText w:val="%1)"/>
      <w:lvlJc w:val="left"/>
      <w:pPr>
        <w:tabs>
          <w:tab w:val="num" w:pos="720"/>
        </w:tabs>
        <w:ind w:left="720" w:hanging="360"/>
      </w:pPr>
      <w:rPr>
        <w:rFonts w:cs="Times New Roman"/>
      </w:rPr>
    </w:lvl>
    <w:lvl w:ilvl="1">
      <w:start w:val="1"/>
      <w:numFmt w:val="bullet"/>
      <w:lvlText w:val="-"/>
      <w:lvlJc w:val="left"/>
      <w:pPr>
        <w:ind w:left="1440" w:hanging="360"/>
      </w:pPr>
      <w:rPr>
        <w:rFonts w:ascii="Arial" w:eastAsia="Times New Roman" w:hAnsi="Arial" w:hint="default"/>
        <w:color w:val="C00000"/>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1">
    <w:nsid w:val="6E4C271D"/>
    <w:multiLevelType w:val="hybridMultilevel"/>
    <w:tmpl w:val="64F23882"/>
    <w:lvl w:ilvl="0" w:tplc="0C0A000F">
      <w:start w:val="1"/>
      <w:numFmt w:val="decimal"/>
      <w:lvlText w:val="%1."/>
      <w:lvlJc w:val="left"/>
      <w:pPr>
        <w:ind w:left="644"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2">
    <w:nsid w:val="71C57053"/>
    <w:multiLevelType w:val="hybridMultilevel"/>
    <w:tmpl w:val="F2B4A8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2F9139A"/>
    <w:multiLevelType w:val="hybridMultilevel"/>
    <w:tmpl w:val="3CCA7436"/>
    <w:lvl w:ilvl="0" w:tplc="ACCE0372">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4">
    <w:nsid w:val="758E0F96"/>
    <w:multiLevelType w:val="hybridMultilevel"/>
    <w:tmpl w:val="EA7AD368"/>
    <w:lvl w:ilvl="0" w:tplc="9AE0F1D8">
      <w:numFmt w:val="decimalZero"/>
      <w:lvlText w:val="%1-"/>
      <w:lvlJc w:val="left"/>
      <w:pPr>
        <w:ind w:left="420" w:hanging="360"/>
      </w:pPr>
      <w:rPr>
        <w:rFonts w:cs="Times New Roman" w:hint="default"/>
      </w:rPr>
    </w:lvl>
    <w:lvl w:ilvl="1" w:tplc="0C0A0019" w:tentative="1">
      <w:start w:val="1"/>
      <w:numFmt w:val="lowerLetter"/>
      <w:lvlText w:val="%2."/>
      <w:lvlJc w:val="left"/>
      <w:pPr>
        <w:ind w:left="1140" w:hanging="360"/>
      </w:pPr>
      <w:rPr>
        <w:rFonts w:cs="Times New Roman"/>
      </w:rPr>
    </w:lvl>
    <w:lvl w:ilvl="2" w:tplc="0C0A001B" w:tentative="1">
      <w:start w:val="1"/>
      <w:numFmt w:val="lowerRoman"/>
      <w:lvlText w:val="%3."/>
      <w:lvlJc w:val="right"/>
      <w:pPr>
        <w:ind w:left="1860" w:hanging="180"/>
      </w:pPr>
      <w:rPr>
        <w:rFonts w:cs="Times New Roman"/>
      </w:rPr>
    </w:lvl>
    <w:lvl w:ilvl="3" w:tplc="0C0A000F" w:tentative="1">
      <w:start w:val="1"/>
      <w:numFmt w:val="decimal"/>
      <w:lvlText w:val="%4."/>
      <w:lvlJc w:val="left"/>
      <w:pPr>
        <w:ind w:left="2580" w:hanging="360"/>
      </w:pPr>
      <w:rPr>
        <w:rFonts w:cs="Times New Roman"/>
      </w:rPr>
    </w:lvl>
    <w:lvl w:ilvl="4" w:tplc="0C0A0019" w:tentative="1">
      <w:start w:val="1"/>
      <w:numFmt w:val="lowerLetter"/>
      <w:lvlText w:val="%5."/>
      <w:lvlJc w:val="left"/>
      <w:pPr>
        <w:ind w:left="3300" w:hanging="360"/>
      </w:pPr>
      <w:rPr>
        <w:rFonts w:cs="Times New Roman"/>
      </w:rPr>
    </w:lvl>
    <w:lvl w:ilvl="5" w:tplc="0C0A001B" w:tentative="1">
      <w:start w:val="1"/>
      <w:numFmt w:val="lowerRoman"/>
      <w:lvlText w:val="%6."/>
      <w:lvlJc w:val="right"/>
      <w:pPr>
        <w:ind w:left="4020" w:hanging="180"/>
      </w:pPr>
      <w:rPr>
        <w:rFonts w:cs="Times New Roman"/>
      </w:rPr>
    </w:lvl>
    <w:lvl w:ilvl="6" w:tplc="0C0A000F" w:tentative="1">
      <w:start w:val="1"/>
      <w:numFmt w:val="decimal"/>
      <w:lvlText w:val="%7."/>
      <w:lvlJc w:val="left"/>
      <w:pPr>
        <w:ind w:left="4740" w:hanging="360"/>
      </w:pPr>
      <w:rPr>
        <w:rFonts w:cs="Times New Roman"/>
      </w:rPr>
    </w:lvl>
    <w:lvl w:ilvl="7" w:tplc="0C0A0019" w:tentative="1">
      <w:start w:val="1"/>
      <w:numFmt w:val="lowerLetter"/>
      <w:lvlText w:val="%8."/>
      <w:lvlJc w:val="left"/>
      <w:pPr>
        <w:ind w:left="5460" w:hanging="360"/>
      </w:pPr>
      <w:rPr>
        <w:rFonts w:cs="Times New Roman"/>
      </w:rPr>
    </w:lvl>
    <w:lvl w:ilvl="8" w:tplc="0C0A001B" w:tentative="1">
      <w:start w:val="1"/>
      <w:numFmt w:val="lowerRoman"/>
      <w:lvlText w:val="%9."/>
      <w:lvlJc w:val="right"/>
      <w:pPr>
        <w:ind w:left="6180" w:hanging="180"/>
      </w:pPr>
      <w:rPr>
        <w:rFonts w:cs="Times New Roman"/>
      </w:rPr>
    </w:lvl>
  </w:abstractNum>
  <w:abstractNum w:abstractNumId="35">
    <w:nsid w:val="769341B5"/>
    <w:multiLevelType w:val="hybridMultilevel"/>
    <w:tmpl w:val="225C6F0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19"/>
  </w:num>
  <w:num w:numId="3">
    <w:abstractNumId w:val="18"/>
  </w:num>
  <w:num w:numId="4">
    <w:abstractNumId w:val="22"/>
  </w:num>
  <w:num w:numId="5">
    <w:abstractNumId w:val="26"/>
  </w:num>
  <w:num w:numId="6">
    <w:abstractNumId w:val="30"/>
  </w:num>
  <w:num w:numId="7">
    <w:abstractNumId w:val="0"/>
  </w:num>
  <w:num w:numId="8">
    <w:abstractNumId w:val="16"/>
  </w:num>
  <w:num w:numId="9">
    <w:abstractNumId w:val="17"/>
  </w:num>
  <w:num w:numId="10">
    <w:abstractNumId w:val="5"/>
  </w:num>
  <w:num w:numId="11">
    <w:abstractNumId w:val="24"/>
  </w:num>
  <w:num w:numId="12">
    <w:abstractNumId w:val="25"/>
  </w:num>
  <w:num w:numId="13">
    <w:abstractNumId w:val="21"/>
  </w:num>
  <w:num w:numId="14">
    <w:abstractNumId w:val="23"/>
  </w:num>
  <w:num w:numId="15">
    <w:abstractNumId w:val="34"/>
  </w:num>
  <w:num w:numId="16">
    <w:abstractNumId w:val="31"/>
  </w:num>
  <w:num w:numId="17">
    <w:abstractNumId w:val="7"/>
  </w:num>
  <w:num w:numId="18">
    <w:abstractNumId w:val="15"/>
  </w:num>
  <w:num w:numId="19">
    <w:abstractNumId w:val="33"/>
  </w:num>
  <w:num w:numId="20">
    <w:abstractNumId w:val="35"/>
  </w:num>
  <w:num w:numId="21">
    <w:abstractNumId w:val="10"/>
  </w:num>
  <w:num w:numId="22">
    <w:abstractNumId w:val="11"/>
  </w:num>
  <w:num w:numId="23">
    <w:abstractNumId w:val="20"/>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29"/>
  </w:num>
  <w:num w:numId="27">
    <w:abstractNumId w:val="3"/>
  </w:num>
  <w:num w:numId="28">
    <w:abstractNumId w:val="13"/>
  </w:num>
  <w:num w:numId="29">
    <w:abstractNumId w:val="27"/>
  </w:num>
  <w:num w:numId="30">
    <w:abstractNumId w:val="2"/>
  </w:num>
  <w:num w:numId="31">
    <w:abstractNumId w:val="8"/>
  </w:num>
  <w:num w:numId="32">
    <w:abstractNumId w:val="4"/>
  </w:num>
  <w:num w:numId="33">
    <w:abstractNumId w:val="9"/>
  </w:num>
  <w:num w:numId="34">
    <w:abstractNumId w:val="12"/>
  </w:num>
  <w:num w:numId="35">
    <w:abstractNumId w:val="6"/>
  </w:num>
  <w:num w:numId="3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activeWritingStyle w:appName="MSWord" w:lang="es-MX"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874A2"/>
    <w:rsid w:val="000001D5"/>
    <w:rsid w:val="000002FC"/>
    <w:rsid w:val="00001CA3"/>
    <w:rsid w:val="000033BF"/>
    <w:rsid w:val="00012232"/>
    <w:rsid w:val="00020A99"/>
    <w:rsid w:val="00020DB5"/>
    <w:rsid w:val="000224D8"/>
    <w:rsid w:val="000234F7"/>
    <w:rsid w:val="000244A6"/>
    <w:rsid w:val="00026318"/>
    <w:rsid w:val="00030219"/>
    <w:rsid w:val="000315C4"/>
    <w:rsid w:val="00033148"/>
    <w:rsid w:val="000332EF"/>
    <w:rsid w:val="00040525"/>
    <w:rsid w:val="0004249C"/>
    <w:rsid w:val="000463EF"/>
    <w:rsid w:val="00046A05"/>
    <w:rsid w:val="00050B12"/>
    <w:rsid w:val="00055510"/>
    <w:rsid w:val="000558BF"/>
    <w:rsid w:val="00065699"/>
    <w:rsid w:val="00066335"/>
    <w:rsid w:val="0007066E"/>
    <w:rsid w:val="00071C44"/>
    <w:rsid w:val="00075140"/>
    <w:rsid w:val="000773D2"/>
    <w:rsid w:val="00080DF5"/>
    <w:rsid w:val="0008785E"/>
    <w:rsid w:val="00090B08"/>
    <w:rsid w:val="00091B89"/>
    <w:rsid w:val="0009424E"/>
    <w:rsid w:val="000947BB"/>
    <w:rsid w:val="00095F3C"/>
    <w:rsid w:val="0009690F"/>
    <w:rsid w:val="00096987"/>
    <w:rsid w:val="000A0B67"/>
    <w:rsid w:val="000A1746"/>
    <w:rsid w:val="000A22A0"/>
    <w:rsid w:val="000A293B"/>
    <w:rsid w:val="000B1CC4"/>
    <w:rsid w:val="000B3F69"/>
    <w:rsid w:val="000B42DD"/>
    <w:rsid w:val="000B5CA2"/>
    <w:rsid w:val="000C582B"/>
    <w:rsid w:val="000C5D27"/>
    <w:rsid w:val="000D0120"/>
    <w:rsid w:val="000D1EAF"/>
    <w:rsid w:val="000D206F"/>
    <w:rsid w:val="000D2C03"/>
    <w:rsid w:val="000D3B6B"/>
    <w:rsid w:val="000D7DC8"/>
    <w:rsid w:val="000E12CE"/>
    <w:rsid w:val="000E1A1A"/>
    <w:rsid w:val="000E61F2"/>
    <w:rsid w:val="000F1F8F"/>
    <w:rsid w:val="000F66B0"/>
    <w:rsid w:val="000F7897"/>
    <w:rsid w:val="00100109"/>
    <w:rsid w:val="00100456"/>
    <w:rsid w:val="00106C6A"/>
    <w:rsid w:val="00117C21"/>
    <w:rsid w:val="00124F6B"/>
    <w:rsid w:val="001270FF"/>
    <w:rsid w:val="00130006"/>
    <w:rsid w:val="00134963"/>
    <w:rsid w:val="00136330"/>
    <w:rsid w:val="0014027A"/>
    <w:rsid w:val="00141847"/>
    <w:rsid w:val="00142BFE"/>
    <w:rsid w:val="00144EB7"/>
    <w:rsid w:val="00145A9A"/>
    <w:rsid w:val="00156B0C"/>
    <w:rsid w:val="00160BAE"/>
    <w:rsid w:val="00161992"/>
    <w:rsid w:val="00165333"/>
    <w:rsid w:val="00183536"/>
    <w:rsid w:val="00184032"/>
    <w:rsid w:val="001917C7"/>
    <w:rsid w:val="001943EC"/>
    <w:rsid w:val="001A3944"/>
    <w:rsid w:val="001A589C"/>
    <w:rsid w:val="001A60C3"/>
    <w:rsid w:val="001B382A"/>
    <w:rsid w:val="001B4614"/>
    <w:rsid w:val="001C0034"/>
    <w:rsid w:val="001C36BA"/>
    <w:rsid w:val="001C3A7D"/>
    <w:rsid w:val="001C4F69"/>
    <w:rsid w:val="001D369A"/>
    <w:rsid w:val="001D3942"/>
    <w:rsid w:val="001D6C1D"/>
    <w:rsid w:val="001D78FA"/>
    <w:rsid w:val="001E1F90"/>
    <w:rsid w:val="001E44E4"/>
    <w:rsid w:val="001F46AA"/>
    <w:rsid w:val="001F5753"/>
    <w:rsid w:val="001F7C6F"/>
    <w:rsid w:val="0020058C"/>
    <w:rsid w:val="00200AC5"/>
    <w:rsid w:val="00203149"/>
    <w:rsid w:val="00206064"/>
    <w:rsid w:val="0020730C"/>
    <w:rsid w:val="00210EE7"/>
    <w:rsid w:val="002119F9"/>
    <w:rsid w:val="00214D43"/>
    <w:rsid w:val="00216AF0"/>
    <w:rsid w:val="00217A62"/>
    <w:rsid w:val="00221994"/>
    <w:rsid w:val="00224639"/>
    <w:rsid w:val="002260D9"/>
    <w:rsid w:val="0022675C"/>
    <w:rsid w:val="00230872"/>
    <w:rsid w:val="00234568"/>
    <w:rsid w:val="0023581B"/>
    <w:rsid w:val="00236C16"/>
    <w:rsid w:val="00237552"/>
    <w:rsid w:val="002401F9"/>
    <w:rsid w:val="0024067D"/>
    <w:rsid w:val="00242DA3"/>
    <w:rsid w:val="002457C1"/>
    <w:rsid w:val="00247D3A"/>
    <w:rsid w:val="00260FF8"/>
    <w:rsid w:val="00262431"/>
    <w:rsid w:val="002713C4"/>
    <w:rsid w:val="00272852"/>
    <w:rsid w:val="00272B19"/>
    <w:rsid w:val="00276621"/>
    <w:rsid w:val="00281043"/>
    <w:rsid w:val="0028370F"/>
    <w:rsid w:val="00285363"/>
    <w:rsid w:val="002868E6"/>
    <w:rsid w:val="00291527"/>
    <w:rsid w:val="00293A83"/>
    <w:rsid w:val="0029606C"/>
    <w:rsid w:val="00296AB0"/>
    <w:rsid w:val="002A0DC9"/>
    <w:rsid w:val="002A21B2"/>
    <w:rsid w:val="002A422B"/>
    <w:rsid w:val="002A7255"/>
    <w:rsid w:val="002B13B7"/>
    <w:rsid w:val="002B399F"/>
    <w:rsid w:val="002B42C0"/>
    <w:rsid w:val="002C17E7"/>
    <w:rsid w:val="002C2D84"/>
    <w:rsid w:val="002D367D"/>
    <w:rsid w:val="002D5440"/>
    <w:rsid w:val="002E14F9"/>
    <w:rsid w:val="002F0857"/>
    <w:rsid w:val="002F0CB4"/>
    <w:rsid w:val="002F18C4"/>
    <w:rsid w:val="002F3635"/>
    <w:rsid w:val="0030793E"/>
    <w:rsid w:val="00307974"/>
    <w:rsid w:val="00310074"/>
    <w:rsid w:val="00313497"/>
    <w:rsid w:val="0031521A"/>
    <w:rsid w:val="0031754D"/>
    <w:rsid w:val="0032053F"/>
    <w:rsid w:val="003228C2"/>
    <w:rsid w:val="003249E6"/>
    <w:rsid w:val="003259ED"/>
    <w:rsid w:val="00327DA3"/>
    <w:rsid w:val="0033037A"/>
    <w:rsid w:val="00330384"/>
    <w:rsid w:val="00331123"/>
    <w:rsid w:val="00337EFA"/>
    <w:rsid w:val="00340BB8"/>
    <w:rsid w:val="00342EE9"/>
    <w:rsid w:val="00343545"/>
    <w:rsid w:val="003444DD"/>
    <w:rsid w:val="00347AFB"/>
    <w:rsid w:val="00354926"/>
    <w:rsid w:val="003600AC"/>
    <w:rsid w:val="00363176"/>
    <w:rsid w:val="00363422"/>
    <w:rsid w:val="00364E07"/>
    <w:rsid w:val="00366031"/>
    <w:rsid w:val="0036635C"/>
    <w:rsid w:val="003751FF"/>
    <w:rsid w:val="00376FD7"/>
    <w:rsid w:val="00387703"/>
    <w:rsid w:val="003902E3"/>
    <w:rsid w:val="00390FF6"/>
    <w:rsid w:val="00392303"/>
    <w:rsid w:val="00392808"/>
    <w:rsid w:val="0039490A"/>
    <w:rsid w:val="003A261D"/>
    <w:rsid w:val="003A4309"/>
    <w:rsid w:val="003A54AD"/>
    <w:rsid w:val="003A6D3A"/>
    <w:rsid w:val="003B1A3C"/>
    <w:rsid w:val="003B22DA"/>
    <w:rsid w:val="003B62D5"/>
    <w:rsid w:val="003B684D"/>
    <w:rsid w:val="003B779E"/>
    <w:rsid w:val="003C0FEA"/>
    <w:rsid w:val="003C3346"/>
    <w:rsid w:val="003C4B73"/>
    <w:rsid w:val="003D36CE"/>
    <w:rsid w:val="003D42E4"/>
    <w:rsid w:val="003D5D8D"/>
    <w:rsid w:val="003E0E43"/>
    <w:rsid w:val="003E1126"/>
    <w:rsid w:val="003E5000"/>
    <w:rsid w:val="003E6996"/>
    <w:rsid w:val="003F1062"/>
    <w:rsid w:val="003F4AE1"/>
    <w:rsid w:val="00402861"/>
    <w:rsid w:val="004029D0"/>
    <w:rsid w:val="004033E9"/>
    <w:rsid w:val="00404DBC"/>
    <w:rsid w:val="00407A77"/>
    <w:rsid w:val="00407EB2"/>
    <w:rsid w:val="0041044E"/>
    <w:rsid w:val="00422AF1"/>
    <w:rsid w:val="00423864"/>
    <w:rsid w:val="00424C7C"/>
    <w:rsid w:val="00430610"/>
    <w:rsid w:val="00430D63"/>
    <w:rsid w:val="00431267"/>
    <w:rsid w:val="004323FD"/>
    <w:rsid w:val="00432AD4"/>
    <w:rsid w:val="00437FC6"/>
    <w:rsid w:val="00443B06"/>
    <w:rsid w:val="0044527D"/>
    <w:rsid w:val="0044540D"/>
    <w:rsid w:val="004505C6"/>
    <w:rsid w:val="0045116F"/>
    <w:rsid w:val="00456011"/>
    <w:rsid w:val="00460EE8"/>
    <w:rsid w:val="004644FA"/>
    <w:rsid w:val="004706FA"/>
    <w:rsid w:val="00471852"/>
    <w:rsid w:val="0047230C"/>
    <w:rsid w:val="004724A3"/>
    <w:rsid w:val="00472B0C"/>
    <w:rsid w:val="0047373B"/>
    <w:rsid w:val="00475A7C"/>
    <w:rsid w:val="004926F7"/>
    <w:rsid w:val="00494252"/>
    <w:rsid w:val="004976BD"/>
    <w:rsid w:val="004B44D6"/>
    <w:rsid w:val="004B4AF8"/>
    <w:rsid w:val="004B708D"/>
    <w:rsid w:val="004C174A"/>
    <w:rsid w:val="004C6A2B"/>
    <w:rsid w:val="004C6ADC"/>
    <w:rsid w:val="004D3779"/>
    <w:rsid w:val="004D6057"/>
    <w:rsid w:val="004E1E5F"/>
    <w:rsid w:val="004E31D8"/>
    <w:rsid w:val="004E6AEC"/>
    <w:rsid w:val="004F0607"/>
    <w:rsid w:val="004F273C"/>
    <w:rsid w:val="004F7A74"/>
    <w:rsid w:val="005027C8"/>
    <w:rsid w:val="0050357D"/>
    <w:rsid w:val="005042D3"/>
    <w:rsid w:val="00504EF8"/>
    <w:rsid w:val="0051010E"/>
    <w:rsid w:val="0051168B"/>
    <w:rsid w:val="00512DF2"/>
    <w:rsid w:val="0051774E"/>
    <w:rsid w:val="0052202F"/>
    <w:rsid w:val="00526F79"/>
    <w:rsid w:val="00530A9C"/>
    <w:rsid w:val="00531FA2"/>
    <w:rsid w:val="005342E0"/>
    <w:rsid w:val="0053526B"/>
    <w:rsid w:val="0054162D"/>
    <w:rsid w:val="0054590A"/>
    <w:rsid w:val="00547301"/>
    <w:rsid w:val="00551768"/>
    <w:rsid w:val="005534A2"/>
    <w:rsid w:val="00556878"/>
    <w:rsid w:val="005570B3"/>
    <w:rsid w:val="00560C99"/>
    <w:rsid w:val="00566D86"/>
    <w:rsid w:val="0056713A"/>
    <w:rsid w:val="00570379"/>
    <w:rsid w:val="0057039B"/>
    <w:rsid w:val="0057473C"/>
    <w:rsid w:val="00576362"/>
    <w:rsid w:val="00580714"/>
    <w:rsid w:val="00580ABC"/>
    <w:rsid w:val="00580D8F"/>
    <w:rsid w:val="00581F83"/>
    <w:rsid w:val="00581FFE"/>
    <w:rsid w:val="0058591A"/>
    <w:rsid w:val="0058698F"/>
    <w:rsid w:val="00587E4A"/>
    <w:rsid w:val="0059009F"/>
    <w:rsid w:val="00590D97"/>
    <w:rsid w:val="005926BD"/>
    <w:rsid w:val="005A6BE1"/>
    <w:rsid w:val="005B01A7"/>
    <w:rsid w:val="005B06FF"/>
    <w:rsid w:val="005B2AB7"/>
    <w:rsid w:val="005B5E00"/>
    <w:rsid w:val="005B6386"/>
    <w:rsid w:val="005C12CD"/>
    <w:rsid w:val="005C3035"/>
    <w:rsid w:val="005C7317"/>
    <w:rsid w:val="005C76A5"/>
    <w:rsid w:val="005D25C4"/>
    <w:rsid w:val="005D4611"/>
    <w:rsid w:val="005E1DA6"/>
    <w:rsid w:val="005F4A26"/>
    <w:rsid w:val="005F4FD5"/>
    <w:rsid w:val="005F7727"/>
    <w:rsid w:val="006046A9"/>
    <w:rsid w:val="00606003"/>
    <w:rsid w:val="0061476B"/>
    <w:rsid w:val="006150BE"/>
    <w:rsid w:val="0061561D"/>
    <w:rsid w:val="00620E88"/>
    <w:rsid w:val="00624708"/>
    <w:rsid w:val="00630B64"/>
    <w:rsid w:val="006359AC"/>
    <w:rsid w:val="006375D8"/>
    <w:rsid w:val="00647CB9"/>
    <w:rsid w:val="00651A15"/>
    <w:rsid w:val="0065223F"/>
    <w:rsid w:val="00652A01"/>
    <w:rsid w:val="0065482B"/>
    <w:rsid w:val="0065677A"/>
    <w:rsid w:val="006568E1"/>
    <w:rsid w:val="006578E1"/>
    <w:rsid w:val="00661485"/>
    <w:rsid w:val="00661F01"/>
    <w:rsid w:val="00662328"/>
    <w:rsid w:val="006644D0"/>
    <w:rsid w:val="00664B1A"/>
    <w:rsid w:val="0066619B"/>
    <w:rsid w:val="00666CD0"/>
    <w:rsid w:val="0067128A"/>
    <w:rsid w:val="0067184C"/>
    <w:rsid w:val="006730EE"/>
    <w:rsid w:val="00685511"/>
    <w:rsid w:val="00687484"/>
    <w:rsid w:val="00691854"/>
    <w:rsid w:val="00693BA1"/>
    <w:rsid w:val="0069569A"/>
    <w:rsid w:val="00695A0B"/>
    <w:rsid w:val="0069665A"/>
    <w:rsid w:val="006A1661"/>
    <w:rsid w:val="006A22A5"/>
    <w:rsid w:val="006A24AB"/>
    <w:rsid w:val="006A4A31"/>
    <w:rsid w:val="006A5E0C"/>
    <w:rsid w:val="006A7625"/>
    <w:rsid w:val="006A779E"/>
    <w:rsid w:val="006B23ED"/>
    <w:rsid w:val="006B6F3C"/>
    <w:rsid w:val="006C5C1B"/>
    <w:rsid w:val="006C7BB8"/>
    <w:rsid w:val="006D0D83"/>
    <w:rsid w:val="006E1953"/>
    <w:rsid w:val="006E5BA9"/>
    <w:rsid w:val="006E6643"/>
    <w:rsid w:val="006F0C0E"/>
    <w:rsid w:val="0070407F"/>
    <w:rsid w:val="00706C23"/>
    <w:rsid w:val="00706FF3"/>
    <w:rsid w:val="00707E58"/>
    <w:rsid w:val="007124BF"/>
    <w:rsid w:val="007178A4"/>
    <w:rsid w:val="00723A4C"/>
    <w:rsid w:val="00724956"/>
    <w:rsid w:val="007263F9"/>
    <w:rsid w:val="00726CCF"/>
    <w:rsid w:val="007316F8"/>
    <w:rsid w:val="00732963"/>
    <w:rsid w:val="00734062"/>
    <w:rsid w:val="007503A8"/>
    <w:rsid w:val="007534F2"/>
    <w:rsid w:val="00755FC0"/>
    <w:rsid w:val="00763E24"/>
    <w:rsid w:val="0076512E"/>
    <w:rsid w:val="00766404"/>
    <w:rsid w:val="00770688"/>
    <w:rsid w:val="007711FD"/>
    <w:rsid w:val="00771899"/>
    <w:rsid w:val="00774721"/>
    <w:rsid w:val="00790FCA"/>
    <w:rsid w:val="00791267"/>
    <w:rsid w:val="00792B58"/>
    <w:rsid w:val="00797F37"/>
    <w:rsid w:val="007A053D"/>
    <w:rsid w:val="007A3465"/>
    <w:rsid w:val="007A384E"/>
    <w:rsid w:val="007A5734"/>
    <w:rsid w:val="007A6F2D"/>
    <w:rsid w:val="007B28E6"/>
    <w:rsid w:val="007B5CFB"/>
    <w:rsid w:val="007B6496"/>
    <w:rsid w:val="007B67E4"/>
    <w:rsid w:val="007B70CF"/>
    <w:rsid w:val="007C22C7"/>
    <w:rsid w:val="007C2B8D"/>
    <w:rsid w:val="007C7B08"/>
    <w:rsid w:val="007D774A"/>
    <w:rsid w:val="007D7932"/>
    <w:rsid w:val="007F30CA"/>
    <w:rsid w:val="007F7B77"/>
    <w:rsid w:val="0080236B"/>
    <w:rsid w:val="00805383"/>
    <w:rsid w:val="00812914"/>
    <w:rsid w:val="008137E3"/>
    <w:rsid w:val="00813C36"/>
    <w:rsid w:val="008153AE"/>
    <w:rsid w:val="008154FE"/>
    <w:rsid w:val="00816EDF"/>
    <w:rsid w:val="0082243D"/>
    <w:rsid w:val="008311F5"/>
    <w:rsid w:val="0083242B"/>
    <w:rsid w:val="00832A1F"/>
    <w:rsid w:val="00834139"/>
    <w:rsid w:val="008418F9"/>
    <w:rsid w:val="00843D2C"/>
    <w:rsid w:val="00843DD3"/>
    <w:rsid w:val="00847709"/>
    <w:rsid w:val="008504DD"/>
    <w:rsid w:val="00856E34"/>
    <w:rsid w:val="008576A6"/>
    <w:rsid w:val="0086252C"/>
    <w:rsid w:val="00862BDF"/>
    <w:rsid w:val="00870E5E"/>
    <w:rsid w:val="008716B5"/>
    <w:rsid w:val="00872712"/>
    <w:rsid w:val="00873BD1"/>
    <w:rsid w:val="00874A8A"/>
    <w:rsid w:val="008776E4"/>
    <w:rsid w:val="008874A2"/>
    <w:rsid w:val="00890A27"/>
    <w:rsid w:val="00890C00"/>
    <w:rsid w:val="00892D63"/>
    <w:rsid w:val="00894CBB"/>
    <w:rsid w:val="0089680B"/>
    <w:rsid w:val="008B0000"/>
    <w:rsid w:val="008B47DD"/>
    <w:rsid w:val="008B550A"/>
    <w:rsid w:val="008C22F8"/>
    <w:rsid w:val="008C466F"/>
    <w:rsid w:val="008C4C6A"/>
    <w:rsid w:val="008D4EAD"/>
    <w:rsid w:val="008D5C24"/>
    <w:rsid w:val="008D646B"/>
    <w:rsid w:val="008E1886"/>
    <w:rsid w:val="008F02F5"/>
    <w:rsid w:val="008F216E"/>
    <w:rsid w:val="008F2C2F"/>
    <w:rsid w:val="008F58B9"/>
    <w:rsid w:val="008F5BB4"/>
    <w:rsid w:val="008F5C55"/>
    <w:rsid w:val="008F5DBE"/>
    <w:rsid w:val="008F675A"/>
    <w:rsid w:val="0090156F"/>
    <w:rsid w:val="00912F92"/>
    <w:rsid w:val="00912FA7"/>
    <w:rsid w:val="00914DD4"/>
    <w:rsid w:val="00920DEB"/>
    <w:rsid w:val="0092299B"/>
    <w:rsid w:val="009232E4"/>
    <w:rsid w:val="009308B7"/>
    <w:rsid w:val="00934627"/>
    <w:rsid w:val="00935E7A"/>
    <w:rsid w:val="009440D6"/>
    <w:rsid w:val="0094611E"/>
    <w:rsid w:val="00946B57"/>
    <w:rsid w:val="00953CAF"/>
    <w:rsid w:val="00956E1A"/>
    <w:rsid w:val="009578E1"/>
    <w:rsid w:val="009603AA"/>
    <w:rsid w:val="009663BB"/>
    <w:rsid w:val="00971094"/>
    <w:rsid w:val="0097475A"/>
    <w:rsid w:val="00976AB4"/>
    <w:rsid w:val="009771E5"/>
    <w:rsid w:val="00981450"/>
    <w:rsid w:val="009869F6"/>
    <w:rsid w:val="009A42B2"/>
    <w:rsid w:val="009B0FAA"/>
    <w:rsid w:val="009B51FE"/>
    <w:rsid w:val="009B7C03"/>
    <w:rsid w:val="009C0B78"/>
    <w:rsid w:val="009C4694"/>
    <w:rsid w:val="009C7BA5"/>
    <w:rsid w:val="009D242D"/>
    <w:rsid w:val="009D3466"/>
    <w:rsid w:val="009D4880"/>
    <w:rsid w:val="009E0C25"/>
    <w:rsid w:val="009E2B7F"/>
    <w:rsid w:val="009F1C9E"/>
    <w:rsid w:val="009F209D"/>
    <w:rsid w:val="009F4F52"/>
    <w:rsid w:val="00A0024D"/>
    <w:rsid w:val="00A00791"/>
    <w:rsid w:val="00A04E1C"/>
    <w:rsid w:val="00A058F7"/>
    <w:rsid w:val="00A06975"/>
    <w:rsid w:val="00A0765E"/>
    <w:rsid w:val="00A1682E"/>
    <w:rsid w:val="00A1729A"/>
    <w:rsid w:val="00A20211"/>
    <w:rsid w:val="00A260FC"/>
    <w:rsid w:val="00A26C94"/>
    <w:rsid w:val="00A30CFE"/>
    <w:rsid w:val="00A313AB"/>
    <w:rsid w:val="00A34143"/>
    <w:rsid w:val="00A37C41"/>
    <w:rsid w:val="00A41311"/>
    <w:rsid w:val="00A42411"/>
    <w:rsid w:val="00A43EA4"/>
    <w:rsid w:val="00A50301"/>
    <w:rsid w:val="00A54F43"/>
    <w:rsid w:val="00A60449"/>
    <w:rsid w:val="00A61DED"/>
    <w:rsid w:val="00A644C1"/>
    <w:rsid w:val="00A6474C"/>
    <w:rsid w:val="00A6628E"/>
    <w:rsid w:val="00A72260"/>
    <w:rsid w:val="00A73524"/>
    <w:rsid w:val="00A738C5"/>
    <w:rsid w:val="00A76B0B"/>
    <w:rsid w:val="00A776C8"/>
    <w:rsid w:val="00A842CC"/>
    <w:rsid w:val="00A843F3"/>
    <w:rsid w:val="00A844BD"/>
    <w:rsid w:val="00A911E7"/>
    <w:rsid w:val="00AA2B7B"/>
    <w:rsid w:val="00AA77C0"/>
    <w:rsid w:val="00AB7919"/>
    <w:rsid w:val="00AC0082"/>
    <w:rsid w:val="00AC06EE"/>
    <w:rsid w:val="00AC616F"/>
    <w:rsid w:val="00AD02AB"/>
    <w:rsid w:val="00AD3149"/>
    <w:rsid w:val="00AD3E0D"/>
    <w:rsid w:val="00AD3EA4"/>
    <w:rsid w:val="00AD46E5"/>
    <w:rsid w:val="00AE44B2"/>
    <w:rsid w:val="00AE63FE"/>
    <w:rsid w:val="00AE6B5F"/>
    <w:rsid w:val="00AF37C2"/>
    <w:rsid w:val="00AF407D"/>
    <w:rsid w:val="00AF4380"/>
    <w:rsid w:val="00B04B91"/>
    <w:rsid w:val="00B04C58"/>
    <w:rsid w:val="00B0552C"/>
    <w:rsid w:val="00B062B3"/>
    <w:rsid w:val="00B07AB2"/>
    <w:rsid w:val="00B116AB"/>
    <w:rsid w:val="00B24C55"/>
    <w:rsid w:val="00B2787E"/>
    <w:rsid w:val="00B348E4"/>
    <w:rsid w:val="00B35E68"/>
    <w:rsid w:val="00B413FD"/>
    <w:rsid w:val="00B42A83"/>
    <w:rsid w:val="00B47802"/>
    <w:rsid w:val="00B53F13"/>
    <w:rsid w:val="00B55D03"/>
    <w:rsid w:val="00B5783C"/>
    <w:rsid w:val="00B57B3E"/>
    <w:rsid w:val="00B60087"/>
    <w:rsid w:val="00B64071"/>
    <w:rsid w:val="00B71FD4"/>
    <w:rsid w:val="00B76D6B"/>
    <w:rsid w:val="00B80918"/>
    <w:rsid w:val="00B82A27"/>
    <w:rsid w:val="00B8326C"/>
    <w:rsid w:val="00B86185"/>
    <w:rsid w:val="00BA513B"/>
    <w:rsid w:val="00BA5B12"/>
    <w:rsid w:val="00BA7412"/>
    <w:rsid w:val="00BA746F"/>
    <w:rsid w:val="00BB3CFF"/>
    <w:rsid w:val="00BB433B"/>
    <w:rsid w:val="00BC1229"/>
    <w:rsid w:val="00BC4B84"/>
    <w:rsid w:val="00BC6129"/>
    <w:rsid w:val="00BD01F7"/>
    <w:rsid w:val="00BD08E1"/>
    <w:rsid w:val="00BD2984"/>
    <w:rsid w:val="00BD4088"/>
    <w:rsid w:val="00BD439A"/>
    <w:rsid w:val="00BD5490"/>
    <w:rsid w:val="00BD5CF9"/>
    <w:rsid w:val="00BD5FDE"/>
    <w:rsid w:val="00BE1729"/>
    <w:rsid w:val="00BE51BB"/>
    <w:rsid w:val="00BF2BD2"/>
    <w:rsid w:val="00BF38A4"/>
    <w:rsid w:val="00BF42EB"/>
    <w:rsid w:val="00C032C3"/>
    <w:rsid w:val="00C11DB6"/>
    <w:rsid w:val="00C15B52"/>
    <w:rsid w:val="00C177C7"/>
    <w:rsid w:val="00C221EF"/>
    <w:rsid w:val="00C245D4"/>
    <w:rsid w:val="00C2512D"/>
    <w:rsid w:val="00C309C1"/>
    <w:rsid w:val="00C30E0A"/>
    <w:rsid w:val="00C3458B"/>
    <w:rsid w:val="00C3463A"/>
    <w:rsid w:val="00C34691"/>
    <w:rsid w:val="00C35A48"/>
    <w:rsid w:val="00C4021E"/>
    <w:rsid w:val="00C40CF2"/>
    <w:rsid w:val="00C42007"/>
    <w:rsid w:val="00C42D2E"/>
    <w:rsid w:val="00C44AAD"/>
    <w:rsid w:val="00C45ED3"/>
    <w:rsid w:val="00C46A8D"/>
    <w:rsid w:val="00C47338"/>
    <w:rsid w:val="00C518AA"/>
    <w:rsid w:val="00C60686"/>
    <w:rsid w:val="00C61EA9"/>
    <w:rsid w:val="00C64831"/>
    <w:rsid w:val="00C6577C"/>
    <w:rsid w:val="00C716F8"/>
    <w:rsid w:val="00C75738"/>
    <w:rsid w:val="00C77A29"/>
    <w:rsid w:val="00C80625"/>
    <w:rsid w:val="00C9040F"/>
    <w:rsid w:val="00C97D9B"/>
    <w:rsid w:val="00CA2344"/>
    <w:rsid w:val="00CA37DC"/>
    <w:rsid w:val="00CA5851"/>
    <w:rsid w:val="00CA6E18"/>
    <w:rsid w:val="00CB0DE8"/>
    <w:rsid w:val="00CB14CD"/>
    <w:rsid w:val="00CB5542"/>
    <w:rsid w:val="00CC2943"/>
    <w:rsid w:val="00CC626F"/>
    <w:rsid w:val="00CC7F8B"/>
    <w:rsid w:val="00CD096A"/>
    <w:rsid w:val="00CD4B16"/>
    <w:rsid w:val="00CD5BF3"/>
    <w:rsid w:val="00CD67E4"/>
    <w:rsid w:val="00CE1525"/>
    <w:rsid w:val="00CE175A"/>
    <w:rsid w:val="00CE2CE3"/>
    <w:rsid w:val="00CF0440"/>
    <w:rsid w:val="00CF099B"/>
    <w:rsid w:val="00CF2CF5"/>
    <w:rsid w:val="00CF58D0"/>
    <w:rsid w:val="00CF5C0D"/>
    <w:rsid w:val="00D00FA8"/>
    <w:rsid w:val="00D05EAB"/>
    <w:rsid w:val="00D066A2"/>
    <w:rsid w:val="00D1236E"/>
    <w:rsid w:val="00D16B56"/>
    <w:rsid w:val="00D175EF"/>
    <w:rsid w:val="00D24F1A"/>
    <w:rsid w:val="00D275FC"/>
    <w:rsid w:val="00D307FB"/>
    <w:rsid w:val="00D30F2A"/>
    <w:rsid w:val="00D3176E"/>
    <w:rsid w:val="00D31899"/>
    <w:rsid w:val="00D3295B"/>
    <w:rsid w:val="00D37A7A"/>
    <w:rsid w:val="00D42CEA"/>
    <w:rsid w:val="00D446AB"/>
    <w:rsid w:val="00D46A68"/>
    <w:rsid w:val="00D512BC"/>
    <w:rsid w:val="00D5378C"/>
    <w:rsid w:val="00D53ABB"/>
    <w:rsid w:val="00D60015"/>
    <w:rsid w:val="00D6313A"/>
    <w:rsid w:val="00D65162"/>
    <w:rsid w:val="00D667FA"/>
    <w:rsid w:val="00D7151D"/>
    <w:rsid w:val="00D7293C"/>
    <w:rsid w:val="00D773D8"/>
    <w:rsid w:val="00D8244D"/>
    <w:rsid w:val="00DA06B7"/>
    <w:rsid w:val="00DB0511"/>
    <w:rsid w:val="00DC0A73"/>
    <w:rsid w:val="00DC1673"/>
    <w:rsid w:val="00DC20F1"/>
    <w:rsid w:val="00DC246A"/>
    <w:rsid w:val="00DC3706"/>
    <w:rsid w:val="00DC524C"/>
    <w:rsid w:val="00DD106F"/>
    <w:rsid w:val="00DE04DC"/>
    <w:rsid w:val="00DE1023"/>
    <w:rsid w:val="00DE1368"/>
    <w:rsid w:val="00DE5A8B"/>
    <w:rsid w:val="00DE7B38"/>
    <w:rsid w:val="00DF0A03"/>
    <w:rsid w:val="00DF476C"/>
    <w:rsid w:val="00DF509B"/>
    <w:rsid w:val="00DF64B0"/>
    <w:rsid w:val="00DF765C"/>
    <w:rsid w:val="00E16A18"/>
    <w:rsid w:val="00E20C1F"/>
    <w:rsid w:val="00E20F44"/>
    <w:rsid w:val="00E302B4"/>
    <w:rsid w:val="00E3264A"/>
    <w:rsid w:val="00E35BEA"/>
    <w:rsid w:val="00E41E63"/>
    <w:rsid w:val="00E42C36"/>
    <w:rsid w:val="00E45EFF"/>
    <w:rsid w:val="00E471F9"/>
    <w:rsid w:val="00E51355"/>
    <w:rsid w:val="00E64AA5"/>
    <w:rsid w:val="00E64F3C"/>
    <w:rsid w:val="00E6546A"/>
    <w:rsid w:val="00E671C8"/>
    <w:rsid w:val="00E746FD"/>
    <w:rsid w:val="00E778EC"/>
    <w:rsid w:val="00E802C9"/>
    <w:rsid w:val="00E81DEC"/>
    <w:rsid w:val="00E84254"/>
    <w:rsid w:val="00E86CCE"/>
    <w:rsid w:val="00E87C39"/>
    <w:rsid w:val="00E9227A"/>
    <w:rsid w:val="00E92FA5"/>
    <w:rsid w:val="00E956AD"/>
    <w:rsid w:val="00E96061"/>
    <w:rsid w:val="00E96C13"/>
    <w:rsid w:val="00E974EA"/>
    <w:rsid w:val="00EA0871"/>
    <w:rsid w:val="00EA13F2"/>
    <w:rsid w:val="00EA3140"/>
    <w:rsid w:val="00EA377B"/>
    <w:rsid w:val="00EA48A9"/>
    <w:rsid w:val="00EB229D"/>
    <w:rsid w:val="00EB3D9B"/>
    <w:rsid w:val="00EB7493"/>
    <w:rsid w:val="00EC0E5B"/>
    <w:rsid w:val="00EC5E3C"/>
    <w:rsid w:val="00ED19A8"/>
    <w:rsid w:val="00ED278F"/>
    <w:rsid w:val="00EE050E"/>
    <w:rsid w:val="00EE4DC8"/>
    <w:rsid w:val="00EE5E82"/>
    <w:rsid w:val="00EE6071"/>
    <w:rsid w:val="00EF17D0"/>
    <w:rsid w:val="00EF42C7"/>
    <w:rsid w:val="00F042F6"/>
    <w:rsid w:val="00F04E36"/>
    <w:rsid w:val="00F05175"/>
    <w:rsid w:val="00F066EC"/>
    <w:rsid w:val="00F07E15"/>
    <w:rsid w:val="00F07E95"/>
    <w:rsid w:val="00F10948"/>
    <w:rsid w:val="00F119A3"/>
    <w:rsid w:val="00F36709"/>
    <w:rsid w:val="00F40F1C"/>
    <w:rsid w:val="00F46C92"/>
    <w:rsid w:val="00F53EF7"/>
    <w:rsid w:val="00F55320"/>
    <w:rsid w:val="00F577D3"/>
    <w:rsid w:val="00F57F87"/>
    <w:rsid w:val="00F6385A"/>
    <w:rsid w:val="00F6487E"/>
    <w:rsid w:val="00F65C08"/>
    <w:rsid w:val="00F65EF7"/>
    <w:rsid w:val="00F77EF5"/>
    <w:rsid w:val="00F83313"/>
    <w:rsid w:val="00F8651B"/>
    <w:rsid w:val="00F866D4"/>
    <w:rsid w:val="00F87B4E"/>
    <w:rsid w:val="00F90382"/>
    <w:rsid w:val="00F95D92"/>
    <w:rsid w:val="00FA0A86"/>
    <w:rsid w:val="00FA287E"/>
    <w:rsid w:val="00FA4DDF"/>
    <w:rsid w:val="00FB0E69"/>
    <w:rsid w:val="00FB1D03"/>
    <w:rsid w:val="00FC382E"/>
    <w:rsid w:val="00FD6D13"/>
    <w:rsid w:val="00FE071B"/>
    <w:rsid w:val="00FE3619"/>
    <w:rsid w:val="00FF0FAB"/>
    <w:rsid w:val="00FF4399"/>
    <w:rsid w:val="00FF5DD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List" w:uiPriority="0"/>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Body Text 3" w:uiPriority="0"/>
    <w:lsdException w:name="Body Text Indent 3"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CF"/>
    <w:rPr>
      <w:sz w:val="24"/>
      <w:szCs w:val="24"/>
      <w:lang w:val="es-ES_tradnl" w:eastAsia="es-ES_tradnl"/>
    </w:rPr>
  </w:style>
  <w:style w:type="paragraph" w:styleId="Ttulo4">
    <w:name w:val="heading 4"/>
    <w:basedOn w:val="Normal"/>
    <w:next w:val="Normal"/>
    <w:link w:val="Ttulo4Car"/>
    <w:qFormat/>
    <w:locked/>
    <w:rsid w:val="00AB7919"/>
    <w:pPr>
      <w:keepNext/>
      <w:jc w:val="both"/>
      <w:outlineLvl w:val="3"/>
    </w:pPr>
    <w:rPr>
      <w:szCs w:val="20"/>
      <w:lang w:eastAsia="es-ES"/>
    </w:rPr>
  </w:style>
  <w:style w:type="paragraph" w:styleId="Ttulo5">
    <w:name w:val="heading 5"/>
    <w:basedOn w:val="Normal"/>
    <w:next w:val="Normal"/>
    <w:link w:val="Ttulo5Car"/>
    <w:uiPriority w:val="99"/>
    <w:qFormat/>
    <w:rsid w:val="00456011"/>
    <w:pPr>
      <w:spacing w:before="240" w:after="60"/>
      <w:outlineLvl w:val="4"/>
    </w:pPr>
    <w:rPr>
      <w:b/>
      <w:bCs/>
      <w:i/>
      <w:iCs/>
      <w:sz w:val="26"/>
      <w:szCs w:val="26"/>
      <w:lang w:val="es-ES" w:eastAsia="es-ES"/>
    </w:rPr>
  </w:style>
  <w:style w:type="paragraph" w:styleId="Ttulo6">
    <w:name w:val="heading 6"/>
    <w:basedOn w:val="Normal"/>
    <w:next w:val="Normal"/>
    <w:link w:val="Ttulo6Car"/>
    <w:qFormat/>
    <w:locked/>
    <w:rsid w:val="00AB7919"/>
    <w:pPr>
      <w:keepNext/>
      <w:jc w:val="center"/>
      <w:outlineLvl w:val="5"/>
    </w:pPr>
    <w:rPr>
      <w:szCs w:val="20"/>
      <w:lang w:eastAsia="es-ES"/>
    </w:rPr>
  </w:style>
  <w:style w:type="paragraph" w:styleId="Ttulo7">
    <w:name w:val="heading 7"/>
    <w:basedOn w:val="Normal"/>
    <w:next w:val="Normal"/>
    <w:link w:val="Ttulo7Car"/>
    <w:qFormat/>
    <w:locked/>
    <w:rsid w:val="00AB7919"/>
    <w:pPr>
      <w:keepNext/>
      <w:jc w:val="center"/>
      <w:outlineLvl w:val="6"/>
    </w:pPr>
    <w:rPr>
      <w:b/>
      <w:bCs/>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locked/>
    <w:rsid w:val="00456011"/>
    <w:rPr>
      <w:rFonts w:cs="Times New Roman"/>
      <w:b/>
      <w:bCs/>
      <w:i/>
      <w:iCs/>
      <w:sz w:val="26"/>
      <w:szCs w:val="26"/>
    </w:rPr>
  </w:style>
  <w:style w:type="paragraph" w:customStyle="1" w:styleId="Default">
    <w:name w:val="Default"/>
    <w:rsid w:val="008153AE"/>
    <w:pPr>
      <w:autoSpaceDE w:val="0"/>
      <w:autoSpaceDN w:val="0"/>
      <w:adjustRightInd w:val="0"/>
    </w:pPr>
    <w:rPr>
      <w:rFonts w:ascii="Arial" w:hAnsi="Arial" w:cs="Arial"/>
      <w:color w:val="000000"/>
      <w:sz w:val="24"/>
      <w:szCs w:val="24"/>
    </w:rPr>
  </w:style>
  <w:style w:type="paragraph" w:styleId="Textoindependiente">
    <w:name w:val="Body Text"/>
    <w:basedOn w:val="Normal"/>
    <w:link w:val="TextoindependienteCar"/>
    <w:uiPriority w:val="99"/>
    <w:rsid w:val="00272852"/>
    <w:pPr>
      <w:jc w:val="center"/>
    </w:pPr>
    <w:rPr>
      <w:rFonts w:ascii="Arial" w:hAnsi="Arial"/>
      <w:szCs w:val="20"/>
      <w:lang w:val="es-ES" w:eastAsia="es-ES"/>
    </w:rPr>
  </w:style>
  <w:style w:type="character" w:customStyle="1" w:styleId="TextoindependienteCar">
    <w:name w:val="Texto independiente Car"/>
    <w:basedOn w:val="Fuentedeprrafopredeter"/>
    <w:link w:val="Textoindependiente"/>
    <w:uiPriority w:val="99"/>
    <w:locked/>
    <w:rsid w:val="00272852"/>
    <w:rPr>
      <w:rFonts w:ascii="Arial" w:hAnsi="Arial" w:cs="Times New Roman"/>
      <w:sz w:val="24"/>
    </w:rPr>
  </w:style>
  <w:style w:type="paragraph" w:styleId="Textoindependiente2">
    <w:name w:val="Body Text 2"/>
    <w:basedOn w:val="Normal"/>
    <w:link w:val="Textoindependiente2Car"/>
    <w:rsid w:val="00272852"/>
    <w:pPr>
      <w:spacing w:after="120" w:line="480" w:lineRule="auto"/>
    </w:pPr>
  </w:style>
  <w:style w:type="character" w:customStyle="1" w:styleId="Textoindependiente2Car">
    <w:name w:val="Texto independiente 2 Car"/>
    <w:basedOn w:val="Fuentedeprrafopredeter"/>
    <w:link w:val="Textoindependiente2"/>
    <w:locked/>
    <w:rsid w:val="00272852"/>
    <w:rPr>
      <w:rFonts w:cs="Times New Roman"/>
      <w:sz w:val="24"/>
      <w:szCs w:val="24"/>
      <w:lang w:val="es-ES_tradnl" w:eastAsia="es-ES_tradnl"/>
    </w:rPr>
  </w:style>
  <w:style w:type="paragraph" w:styleId="Prrafodelista">
    <w:name w:val="List Paragraph"/>
    <w:basedOn w:val="Normal"/>
    <w:uiPriority w:val="34"/>
    <w:qFormat/>
    <w:rsid w:val="00AF4380"/>
    <w:pPr>
      <w:spacing w:after="200" w:line="276" w:lineRule="auto"/>
      <w:ind w:left="720"/>
      <w:contextualSpacing/>
    </w:pPr>
    <w:rPr>
      <w:rFonts w:ascii="Calibri" w:hAnsi="Calibri"/>
      <w:sz w:val="22"/>
      <w:szCs w:val="22"/>
      <w:lang w:val="es-ES" w:eastAsia="en-US"/>
    </w:rPr>
  </w:style>
  <w:style w:type="paragraph" w:styleId="Textoindependiente3">
    <w:name w:val="Body Text 3"/>
    <w:basedOn w:val="Normal"/>
    <w:link w:val="Textoindependiente3Car"/>
    <w:rsid w:val="00456011"/>
    <w:pPr>
      <w:spacing w:after="120"/>
    </w:pPr>
    <w:rPr>
      <w:sz w:val="16"/>
      <w:szCs w:val="16"/>
    </w:rPr>
  </w:style>
  <w:style w:type="character" w:customStyle="1" w:styleId="Textoindependiente3Car">
    <w:name w:val="Texto independiente 3 Car"/>
    <w:basedOn w:val="Fuentedeprrafopredeter"/>
    <w:link w:val="Textoindependiente3"/>
    <w:locked/>
    <w:rsid w:val="00456011"/>
    <w:rPr>
      <w:rFonts w:cs="Times New Roman"/>
      <w:sz w:val="16"/>
      <w:szCs w:val="16"/>
      <w:lang w:val="es-ES_tradnl" w:eastAsia="es-ES_tradnl"/>
    </w:rPr>
  </w:style>
  <w:style w:type="paragraph" w:styleId="Sangra3detindependiente">
    <w:name w:val="Body Text Indent 3"/>
    <w:basedOn w:val="Normal"/>
    <w:link w:val="Sangra3detindependienteCar"/>
    <w:rsid w:val="00456011"/>
    <w:pPr>
      <w:spacing w:after="120"/>
      <w:ind w:left="283"/>
    </w:pPr>
    <w:rPr>
      <w:sz w:val="16"/>
      <w:szCs w:val="16"/>
      <w:lang w:val="es-ES" w:eastAsia="es-ES"/>
    </w:rPr>
  </w:style>
  <w:style w:type="character" w:customStyle="1" w:styleId="Sangra3detindependienteCar">
    <w:name w:val="Sangría 3 de t. independiente Car"/>
    <w:basedOn w:val="Fuentedeprrafopredeter"/>
    <w:link w:val="Sangra3detindependiente"/>
    <w:locked/>
    <w:rsid w:val="00456011"/>
    <w:rPr>
      <w:rFonts w:cs="Times New Roman"/>
      <w:sz w:val="16"/>
      <w:szCs w:val="16"/>
    </w:rPr>
  </w:style>
  <w:style w:type="paragraph" w:styleId="Encabezado">
    <w:name w:val="header"/>
    <w:basedOn w:val="Normal"/>
    <w:link w:val="EncabezadoCar"/>
    <w:rsid w:val="00A058F7"/>
    <w:pPr>
      <w:tabs>
        <w:tab w:val="center" w:pos="4252"/>
        <w:tab w:val="right" w:pos="8504"/>
      </w:tabs>
    </w:pPr>
  </w:style>
  <w:style w:type="character" w:customStyle="1" w:styleId="EncabezadoCar">
    <w:name w:val="Encabezado Car"/>
    <w:basedOn w:val="Fuentedeprrafopredeter"/>
    <w:link w:val="Encabezado"/>
    <w:locked/>
    <w:rsid w:val="00A058F7"/>
    <w:rPr>
      <w:rFonts w:cs="Times New Roman"/>
      <w:sz w:val="24"/>
      <w:szCs w:val="24"/>
      <w:lang w:val="es-ES_tradnl" w:eastAsia="es-ES_tradnl"/>
    </w:rPr>
  </w:style>
  <w:style w:type="paragraph" w:styleId="Piedepgina">
    <w:name w:val="footer"/>
    <w:basedOn w:val="Normal"/>
    <w:link w:val="PiedepginaCar"/>
    <w:uiPriority w:val="99"/>
    <w:rsid w:val="00A058F7"/>
    <w:pPr>
      <w:tabs>
        <w:tab w:val="center" w:pos="4252"/>
        <w:tab w:val="right" w:pos="8504"/>
      </w:tabs>
    </w:pPr>
  </w:style>
  <w:style w:type="character" w:customStyle="1" w:styleId="PiedepginaCar">
    <w:name w:val="Pie de página Car"/>
    <w:basedOn w:val="Fuentedeprrafopredeter"/>
    <w:link w:val="Piedepgina"/>
    <w:uiPriority w:val="99"/>
    <w:locked/>
    <w:rsid w:val="00A058F7"/>
    <w:rPr>
      <w:rFonts w:cs="Times New Roman"/>
      <w:sz w:val="24"/>
      <w:szCs w:val="24"/>
      <w:lang w:val="es-ES_tradnl" w:eastAsia="es-ES_tradnl"/>
    </w:rPr>
  </w:style>
  <w:style w:type="paragraph" w:styleId="Textodeglobo">
    <w:name w:val="Balloon Text"/>
    <w:basedOn w:val="Normal"/>
    <w:link w:val="TextodegloboCar"/>
    <w:uiPriority w:val="99"/>
    <w:rsid w:val="008D646B"/>
    <w:rPr>
      <w:rFonts w:ascii="Tahoma" w:hAnsi="Tahoma" w:cs="Tahoma"/>
      <w:sz w:val="16"/>
      <w:szCs w:val="16"/>
    </w:rPr>
  </w:style>
  <w:style w:type="character" w:customStyle="1" w:styleId="TextodegloboCar">
    <w:name w:val="Texto de globo Car"/>
    <w:basedOn w:val="Fuentedeprrafopredeter"/>
    <w:link w:val="Textodeglobo"/>
    <w:uiPriority w:val="99"/>
    <w:locked/>
    <w:rsid w:val="008D646B"/>
    <w:rPr>
      <w:rFonts w:ascii="Tahoma" w:hAnsi="Tahoma" w:cs="Tahoma"/>
      <w:sz w:val="16"/>
      <w:szCs w:val="16"/>
      <w:lang w:val="es-ES_tradnl" w:eastAsia="es-ES_tradnl"/>
    </w:rPr>
  </w:style>
  <w:style w:type="paragraph" w:styleId="Sangra2detindependiente">
    <w:name w:val="Body Text Indent 2"/>
    <w:basedOn w:val="Normal"/>
    <w:link w:val="Sangra2detindependienteCar"/>
    <w:uiPriority w:val="99"/>
    <w:rsid w:val="0060600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locked/>
    <w:rsid w:val="00606003"/>
    <w:rPr>
      <w:rFonts w:cs="Times New Roman"/>
      <w:sz w:val="24"/>
      <w:szCs w:val="24"/>
      <w:lang w:val="es-ES_tradnl" w:eastAsia="es-ES_tradnl"/>
    </w:rPr>
  </w:style>
  <w:style w:type="table" w:styleId="Tablaconcuadrcula">
    <w:name w:val="Table Grid"/>
    <w:basedOn w:val="Tablanormal"/>
    <w:uiPriority w:val="59"/>
    <w:rsid w:val="008504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tulo4Car">
    <w:name w:val="Título 4 Car"/>
    <w:basedOn w:val="Fuentedeprrafopredeter"/>
    <w:link w:val="Ttulo4"/>
    <w:rsid w:val="00AB7919"/>
    <w:rPr>
      <w:sz w:val="24"/>
      <w:lang w:val="es-ES_tradnl" w:eastAsia="es-ES"/>
    </w:rPr>
  </w:style>
  <w:style w:type="character" w:customStyle="1" w:styleId="Ttulo6Car">
    <w:name w:val="Título 6 Car"/>
    <w:basedOn w:val="Fuentedeprrafopredeter"/>
    <w:link w:val="Ttulo6"/>
    <w:rsid w:val="00AB7919"/>
    <w:rPr>
      <w:sz w:val="24"/>
      <w:lang w:val="es-ES_tradnl" w:eastAsia="es-ES"/>
    </w:rPr>
  </w:style>
  <w:style w:type="character" w:customStyle="1" w:styleId="Ttulo7Car">
    <w:name w:val="Título 7 Car"/>
    <w:basedOn w:val="Fuentedeprrafopredeter"/>
    <w:link w:val="Ttulo7"/>
    <w:rsid w:val="00AB7919"/>
    <w:rPr>
      <w:b/>
      <w:bCs/>
      <w:sz w:val="24"/>
      <w:lang w:val="es-ES_tradnl" w:eastAsia="es-ES"/>
    </w:rPr>
  </w:style>
  <w:style w:type="paragraph" w:styleId="Lista">
    <w:name w:val="List"/>
    <w:basedOn w:val="Normal"/>
    <w:rsid w:val="00AB7919"/>
    <w:pPr>
      <w:widowControl w:val="0"/>
      <w:autoSpaceDE w:val="0"/>
      <w:autoSpaceDN w:val="0"/>
      <w:ind w:left="283" w:hanging="283"/>
    </w:pPr>
    <w:rPr>
      <w:sz w:val="20"/>
      <w:szCs w:val="20"/>
      <w:lang w:eastAsia="es-ES"/>
    </w:rPr>
  </w:style>
</w:styles>
</file>

<file path=word/webSettings.xml><?xml version="1.0" encoding="utf-8"?>
<w:webSettings xmlns:r="http://schemas.openxmlformats.org/officeDocument/2006/relationships" xmlns:w="http://schemas.openxmlformats.org/wordprocessingml/2006/main">
  <w:divs>
    <w:div w:id="13773849">
      <w:bodyDiv w:val="1"/>
      <w:marLeft w:val="0"/>
      <w:marRight w:val="0"/>
      <w:marTop w:val="0"/>
      <w:marBottom w:val="0"/>
      <w:divBdr>
        <w:top w:val="none" w:sz="0" w:space="0" w:color="auto"/>
        <w:left w:val="none" w:sz="0" w:space="0" w:color="auto"/>
        <w:bottom w:val="none" w:sz="0" w:space="0" w:color="auto"/>
        <w:right w:val="none" w:sz="0" w:space="0" w:color="auto"/>
      </w:divBdr>
    </w:div>
    <w:div w:id="28142254">
      <w:bodyDiv w:val="1"/>
      <w:marLeft w:val="0"/>
      <w:marRight w:val="0"/>
      <w:marTop w:val="0"/>
      <w:marBottom w:val="0"/>
      <w:divBdr>
        <w:top w:val="none" w:sz="0" w:space="0" w:color="auto"/>
        <w:left w:val="none" w:sz="0" w:space="0" w:color="auto"/>
        <w:bottom w:val="none" w:sz="0" w:space="0" w:color="auto"/>
        <w:right w:val="none" w:sz="0" w:space="0" w:color="auto"/>
      </w:divBdr>
    </w:div>
    <w:div w:id="58292498">
      <w:bodyDiv w:val="1"/>
      <w:marLeft w:val="0"/>
      <w:marRight w:val="0"/>
      <w:marTop w:val="0"/>
      <w:marBottom w:val="0"/>
      <w:divBdr>
        <w:top w:val="none" w:sz="0" w:space="0" w:color="auto"/>
        <w:left w:val="none" w:sz="0" w:space="0" w:color="auto"/>
        <w:bottom w:val="none" w:sz="0" w:space="0" w:color="auto"/>
        <w:right w:val="none" w:sz="0" w:space="0" w:color="auto"/>
      </w:divBdr>
    </w:div>
    <w:div w:id="84376894">
      <w:bodyDiv w:val="1"/>
      <w:marLeft w:val="0"/>
      <w:marRight w:val="0"/>
      <w:marTop w:val="0"/>
      <w:marBottom w:val="0"/>
      <w:divBdr>
        <w:top w:val="none" w:sz="0" w:space="0" w:color="auto"/>
        <w:left w:val="none" w:sz="0" w:space="0" w:color="auto"/>
        <w:bottom w:val="none" w:sz="0" w:space="0" w:color="auto"/>
        <w:right w:val="none" w:sz="0" w:space="0" w:color="auto"/>
      </w:divBdr>
    </w:div>
    <w:div w:id="92941179">
      <w:bodyDiv w:val="1"/>
      <w:marLeft w:val="0"/>
      <w:marRight w:val="0"/>
      <w:marTop w:val="0"/>
      <w:marBottom w:val="0"/>
      <w:divBdr>
        <w:top w:val="none" w:sz="0" w:space="0" w:color="auto"/>
        <w:left w:val="none" w:sz="0" w:space="0" w:color="auto"/>
        <w:bottom w:val="none" w:sz="0" w:space="0" w:color="auto"/>
        <w:right w:val="none" w:sz="0" w:space="0" w:color="auto"/>
      </w:divBdr>
    </w:div>
    <w:div w:id="109057705">
      <w:bodyDiv w:val="1"/>
      <w:marLeft w:val="0"/>
      <w:marRight w:val="0"/>
      <w:marTop w:val="0"/>
      <w:marBottom w:val="0"/>
      <w:divBdr>
        <w:top w:val="none" w:sz="0" w:space="0" w:color="auto"/>
        <w:left w:val="none" w:sz="0" w:space="0" w:color="auto"/>
        <w:bottom w:val="none" w:sz="0" w:space="0" w:color="auto"/>
        <w:right w:val="none" w:sz="0" w:space="0" w:color="auto"/>
      </w:divBdr>
    </w:div>
    <w:div w:id="113525931">
      <w:bodyDiv w:val="1"/>
      <w:marLeft w:val="0"/>
      <w:marRight w:val="0"/>
      <w:marTop w:val="0"/>
      <w:marBottom w:val="0"/>
      <w:divBdr>
        <w:top w:val="none" w:sz="0" w:space="0" w:color="auto"/>
        <w:left w:val="none" w:sz="0" w:space="0" w:color="auto"/>
        <w:bottom w:val="none" w:sz="0" w:space="0" w:color="auto"/>
        <w:right w:val="none" w:sz="0" w:space="0" w:color="auto"/>
      </w:divBdr>
    </w:div>
    <w:div w:id="130288517">
      <w:bodyDiv w:val="1"/>
      <w:marLeft w:val="0"/>
      <w:marRight w:val="0"/>
      <w:marTop w:val="0"/>
      <w:marBottom w:val="0"/>
      <w:divBdr>
        <w:top w:val="none" w:sz="0" w:space="0" w:color="auto"/>
        <w:left w:val="none" w:sz="0" w:space="0" w:color="auto"/>
        <w:bottom w:val="none" w:sz="0" w:space="0" w:color="auto"/>
        <w:right w:val="none" w:sz="0" w:space="0" w:color="auto"/>
      </w:divBdr>
    </w:div>
    <w:div w:id="167524469">
      <w:bodyDiv w:val="1"/>
      <w:marLeft w:val="0"/>
      <w:marRight w:val="0"/>
      <w:marTop w:val="0"/>
      <w:marBottom w:val="0"/>
      <w:divBdr>
        <w:top w:val="none" w:sz="0" w:space="0" w:color="auto"/>
        <w:left w:val="none" w:sz="0" w:space="0" w:color="auto"/>
        <w:bottom w:val="none" w:sz="0" w:space="0" w:color="auto"/>
        <w:right w:val="none" w:sz="0" w:space="0" w:color="auto"/>
      </w:divBdr>
    </w:div>
    <w:div w:id="180821389">
      <w:bodyDiv w:val="1"/>
      <w:marLeft w:val="0"/>
      <w:marRight w:val="0"/>
      <w:marTop w:val="0"/>
      <w:marBottom w:val="0"/>
      <w:divBdr>
        <w:top w:val="none" w:sz="0" w:space="0" w:color="auto"/>
        <w:left w:val="none" w:sz="0" w:space="0" w:color="auto"/>
        <w:bottom w:val="none" w:sz="0" w:space="0" w:color="auto"/>
        <w:right w:val="none" w:sz="0" w:space="0" w:color="auto"/>
      </w:divBdr>
    </w:div>
    <w:div w:id="212427310">
      <w:bodyDiv w:val="1"/>
      <w:marLeft w:val="0"/>
      <w:marRight w:val="0"/>
      <w:marTop w:val="0"/>
      <w:marBottom w:val="0"/>
      <w:divBdr>
        <w:top w:val="none" w:sz="0" w:space="0" w:color="auto"/>
        <w:left w:val="none" w:sz="0" w:space="0" w:color="auto"/>
        <w:bottom w:val="none" w:sz="0" w:space="0" w:color="auto"/>
        <w:right w:val="none" w:sz="0" w:space="0" w:color="auto"/>
      </w:divBdr>
    </w:div>
    <w:div w:id="215317188">
      <w:bodyDiv w:val="1"/>
      <w:marLeft w:val="0"/>
      <w:marRight w:val="0"/>
      <w:marTop w:val="0"/>
      <w:marBottom w:val="0"/>
      <w:divBdr>
        <w:top w:val="none" w:sz="0" w:space="0" w:color="auto"/>
        <w:left w:val="none" w:sz="0" w:space="0" w:color="auto"/>
        <w:bottom w:val="none" w:sz="0" w:space="0" w:color="auto"/>
        <w:right w:val="none" w:sz="0" w:space="0" w:color="auto"/>
      </w:divBdr>
    </w:div>
    <w:div w:id="218171904">
      <w:bodyDiv w:val="1"/>
      <w:marLeft w:val="0"/>
      <w:marRight w:val="0"/>
      <w:marTop w:val="0"/>
      <w:marBottom w:val="0"/>
      <w:divBdr>
        <w:top w:val="none" w:sz="0" w:space="0" w:color="auto"/>
        <w:left w:val="none" w:sz="0" w:space="0" w:color="auto"/>
        <w:bottom w:val="none" w:sz="0" w:space="0" w:color="auto"/>
        <w:right w:val="none" w:sz="0" w:space="0" w:color="auto"/>
      </w:divBdr>
    </w:div>
    <w:div w:id="218594301">
      <w:bodyDiv w:val="1"/>
      <w:marLeft w:val="0"/>
      <w:marRight w:val="0"/>
      <w:marTop w:val="0"/>
      <w:marBottom w:val="0"/>
      <w:divBdr>
        <w:top w:val="none" w:sz="0" w:space="0" w:color="auto"/>
        <w:left w:val="none" w:sz="0" w:space="0" w:color="auto"/>
        <w:bottom w:val="none" w:sz="0" w:space="0" w:color="auto"/>
        <w:right w:val="none" w:sz="0" w:space="0" w:color="auto"/>
      </w:divBdr>
    </w:div>
    <w:div w:id="237860792">
      <w:bodyDiv w:val="1"/>
      <w:marLeft w:val="0"/>
      <w:marRight w:val="0"/>
      <w:marTop w:val="0"/>
      <w:marBottom w:val="0"/>
      <w:divBdr>
        <w:top w:val="none" w:sz="0" w:space="0" w:color="auto"/>
        <w:left w:val="none" w:sz="0" w:space="0" w:color="auto"/>
        <w:bottom w:val="none" w:sz="0" w:space="0" w:color="auto"/>
        <w:right w:val="none" w:sz="0" w:space="0" w:color="auto"/>
      </w:divBdr>
    </w:div>
    <w:div w:id="321355074">
      <w:bodyDiv w:val="1"/>
      <w:marLeft w:val="0"/>
      <w:marRight w:val="0"/>
      <w:marTop w:val="0"/>
      <w:marBottom w:val="0"/>
      <w:divBdr>
        <w:top w:val="none" w:sz="0" w:space="0" w:color="auto"/>
        <w:left w:val="none" w:sz="0" w:space="0" w:color="auto"/>
        <w:bottom w:val="none" w:sz="0" w:space="0" w:color="auto"/>
        <w:right w:val="none" w:sz="0" w:space="0" w:color="auto"/>
      </w:divBdr>
    </w:div>
    <w:div w:id="326589762">
      <w:bodyDiv w:val="1"/>
      <w:marLeft w:val="0"/>
      <w:marRight w:val="0"/>
      <w:marTop w:val="0"/>
      <w:marBottom w:val="0"/>
      <w:divBdr>
        <w:top w:val="none" w:sz="0" w:space="0" w:color="auto"/>
        <w:left w:val="none" w:sz="0" w:space="0" w:color="auto"/>
        <w:bottom w:val="none" w:sz="0" w:space="0" w:color="auto"/>
        <w:right w:val="none" w:sz="0" w:space="0" w:color="auto"/>
      </w:divBdr>
    </w:div>
    <w:div w:id="366026054">
      <w:bodyDiv w:val="1"/>
      <w:marLeft w:val="0"/>
      <w:marRight w:val="0"/>
      <w:marTop w:val="0"/>
      <w:marBottom w:val="0"/>
      <w:divBdr>
        <w:top w:val="none" w:sz="0" w:space="0" w:color="auto"/>
        <w:left w:val="none" w:sz="0" w:space="0" w:color="auto"/>
        <w:bottom w:val="none" w:sz="0" w:space="0" w:color="auto"/>
        <w:right w:val="none" w:sz="0" w:space="0" w:color="auto"/>
      </w:divBdr>
    </w:div>
    <w:div w:id="405618361">
      <w:bodyDiv w:val="1"/>
      <w:marLeft w:val="0"/>
      <w:marRight w:val="0"/>
      <w:marTop w:val="0"/>
      <w:marBottom w:val="0"/>
      <w:divBdr>
        <w:top w:val="none" w:sz="0" w:space="0" w:color="auto"/>
        <w:left w:val="none" w:sz="0" w:space="0" w:color="auto"/>
        <w:bottom w:val="none" w:sz="0" w:space="0" w:color="auto"/>
        <w:right w:val="none" w:sz="0" w:space="0" w:color="auto"/>
      </w:divBdr>
    </w:div>
    <w:div w:id="425152014">
      <w:bodyDiv w:val="1"/>
      <w:marLeft w:val="0"/>
      <w:marRight w:val="0"/>
      <w:marTop w:val="0"/>
      <w:marBottom w:val="0"/>
      <w:divBdr>
        <w:top w:val="none" w:sz="0" w:space="0" w:color="auto"/>
        <w:left w:val="none" w:sz="0" w:space="0" w:color="auto"/>
        <w:bottom w:val="none" w:sz="0" w:space="0" w:color="auto"/>
        <w:right w:val="none" w:sz="0" w:space="0" w:color="auto"/>
      </w:divBdr>
    </w:div>
    <w:div w:id="466044803">
      <w:bodyDiv w:val="1"/>
      <w:marLeft w:val="0"/>
      <w:marRight w:val="0"/>
      <w:marTop w:val="0"/>
      <w:marBottom w:val="0"/>
      <w:divBdr>
        <w:top w:val="none" w:sz="0" w:space="0" w:color="auto"/>
        <w:left w:val="none" w:sz="0" w:space="0" w:color="auto"/>
        <w:bottom w:val="none" w:sz="0" w:space="0" w:color="auto"/>
        <w:right w:val="none" w:sz="0" w:space="0" w:color="auto"/>
      </w:divBdr>
    </w:div>
    <w:div w:id="506948869">
      <w:bodyDiv w:val="1"/>
      <w:marLeft w:val="0"/>
      <w:marRight w:val="0"/>
      <w:marTop w:val="0"/>
      <w:marBottom w:val="0"/>
      <w:divBdr>
        <w:top w:val="none" w:sz="0" w:space="0" w:color="auto"/>
        <w:left w:val="none" w:sz="0" w:space="0" w:color="auto"/>
        <w:bottom w:val="none" w:sz="0" w:space="0" w:color="auto"/>
        <w:right w:val="none" w:sz="0" w:space="0" w:color="auto"/>
      </w:divBdr>
    </w:div>
    <w:div w:id="510294028">
      <w:bodyDiv w:val="1"/>
      <w:marLeft w:val="0"/>
      <w:marRight w:val="0"/>
      <w:marTop w:val="0"/>
      <w:marBottom w:val="0"/>
      <w:divBdr>
        <w:top w:val="none" w:sz="0" w:space="0" w:color="auto"/>
        <w:left w:val="none" w:sz="0" w:space="0" w:color="auto"/>
        <w:bottom w:val="none" w:sz="0" w:space="0" w:color="auto"/>
        <w:right w:val="none" w:sz="0" w:space="0" w:color="auto"/>
      </w:divBdr>
    </w:div>
    <w:div w:id="533465766">
      <w:bodyDiv w:val="1"/>
      <w:marLeft w:val="0"/>
      <w:marRight w:val="0"/>
      <w:marTop w:val="0"/>
      <w:marBottom w:val="0"/>
      <w:divBdr>
        <w:top w:val="none" w:sz="0" w:space="0" w:color="auto"/>
        <w:left w:val="none" w:sz="0" w:space="0" w:color="auto"/>
        <w:bottom w:val="none" w:sz="0" w:space="0" w:color="auto"/>
        <w:right w:val="none" w:sz="0" w:space="0" w:color="auto"/>
      </w:divBdr>
    </w:div>
    <w:div w:id="533738298">
      <w:bodyDiv w:val="1"/>
      <w:marLeft w:val="0"/>
      <w:marRight w:val="0"/>
      <w:marTop w:val="0"/>
      <w:marBottom w:val="0"/>
      <w:divBdr>
        <w:top w:val="none" w:sz="0" w:space="0" w:color="auto"/>
        <w:left w:val="none" w:sz="0" w:space="0" w:color="auto"/>
        <w:bottom w:val="none" w:sz="0" w:space="0" w:color="auto"/>
        <w:right w:val="none" w:sz="0" w:space="0" w:color="auto"/>
      </w:divBdr>
    </w:div>
    <w:div w:id="535775095">
      <w:bodyDiv w:val="1"/>
      <w:marLeft w:val="0"/>
      <w:marRight w:val="0"/>
      <w:marTop w:val="0"/>
      <w:marBottom w:val="0"/>
      <w:divBdr>
        <w:top w:val="none" w:sz="0" w:space="0" w:color="auto"/>
        <w:left w:val="none" w:sz="0" w:space="0" w:color="auto"/>
        <w:bottom w:val="none" w:sz="0" w:space="0" w:color="auto"/>
        <w:right w:val="none" w:sz="0" w:space="0" w:color="auto"/>
      </w:divBdr>
    </w:div>
    <w:div w:id="550189859">
      <w:bodyDiv w:val="1"/>
      <w:marLeft w:val="0"/>
      <w:marRight w:val="0"/>
      <w:marTop w:val="0"/>
      <w:marBottom w:val="0"/>
      <w:divBdr>
        <w:top w:val="none" w:sz="0" w:space="0" w:color="auto"/>
        <w:left w:val="none" w:sz="0" w:space="0" w:color="auto"/>
        <w:bottom w:val="none" w:sz="0" w:space="0" w:color="auto"/>
        <w:right w:val="none" w:sz="0" w:space="0" w:color="auto"/>
      </w:divBdr>
    </w:div>
    <w:div w:id="561215301">
      <w:bodyDiv w:val="1"/>
      <w:marLeft w:val="0"/>
      <w:marRight w:val="0"/>
      <w:marTop w:val="0"/>
      <w:marBottom w:val="0"/>
      <w:divBdr>
        <w:top w:val="none" w:sz="0" w:space="0" w:color="auto"/>
        <w:left w:val="none" w:sz="0" w:space="0" w:color="auto"/>
        <w:bottom w:val="none" w:sz="0" w:space="0" w:color="auto"/>
        <w:right w:val="none" w:sz="0" w:space="0" w:color="auto"/>
      </w:divBdr>
    </w:div>
    <w:div w:id="572081502">
      <w:bodyDiv w:val="1"/>
      <w:marLeft w:val="0"/>
      <w:marRight w:val="0"/>
      <w:marTop w:val="0"/>
      <w:marBottom w:val="0"/>
      <w:divBdr>
        <w:top w:val="none" w:sz="0" w:space="0" w:color="auto"/>
        <w:left w:val="none" w:sz="0" w:space="0" w:color="auto"/>
        <w:bottom w:val="none" w:sz="0" w:space="0" w:color="auto"/>
        <w:right w:val="none" w:sz="0" w:space="0" w:color="auto"/>
      </w:divBdr>
    </w:div>
    <w:div w:id="628054721">
      <w:bodyDiv w:val="1"/>
      <w:marLeft w:val="0"/>
      <w:marRight w:val="0"/>
      <w:marTop w:val="0"/>
      <w:marBottom w:val="0"/>
      <w:divBdr>
        <w:top w:val="none" w:sz="0" w:space="0" w:color="auto"/>
        <w:left w:val="none" w:sz="0" w:space="0" w:color="auto"/>
        <w:bottom w:val="none" w:sz="0" w:space="0" w:color="auto"/>
        <w:right w:val="none" w:sz="0" w:space="0" w:color="auto"/>
      </w:divBdr>
    </w:div>
    <w:div w:id="633098931">
      <w:bodyDiv w:val="1"/>
      <w:marLeft w:val="0"/>
      <w:marRight w:val="0"/>
      <w:marTop w:val="0"/>
      <w:marBottom w:val="0"/>
      <w:divBdr>
        <w:top w:val="none" w:sz="0" w:space="0" w:color="auto"/>
        <w:left w:val="none" w:sz="0" w:space="0" w:color="auto"/>
        <w:bottom w:val="none" w:sz="0" w:space="0" w:color="auto"/>
        <w:right w:val="none" w:sz="0" w:space="0" w:color="auto"/>
      </w:divBdr>
    </w:div>
    <w:div w:id="634532207">
      <w:bodyDiv w:val="1"/>
      <w:marLeft w:val="0"/>
      <w:marRight w:val="0"/>
      <w:marTop w:val="0"/>
      <w:marBottom w:val="0"/>
      <w:divBdr>
        <w:top w:val="none" w:sz="0" w:space="0" w:color="auto"/>
        <w:left w:val="none" w:sz="0" w:space="0" w:color="auto"/>
        <w:bottom w:val="none" w:sz="0" w:space="0" w:color="auto"/>
        <w:right w:val="none" w:sz="0" w:space="0" w:color="auto"/>
      </w:divBdr>
    </w:div>
    <w:div w:id="639920151">
      <w:bodyDiv w:val="1"/>
      <w:marLeft w:val="0"/>
      <w:marRight w:val="0"/>
      <w:marTop w:val="0"/>
      <w:marBottom w:val="0"/>
      <w:divBdr>
        <w:top w:val="none" w:sz="0" w:space="0" w:color="auto"/>
        <w:left w:val="none" w:sz="0" w:space="0" w:color="auto"/>
        <w:bottom w:val="none" w:sz="0" w:space="0" w:color="auto"/>
        <w:right w:val="none" w:sz="0" w:space="0" w:color="auto"/>
      </w:divBdr>
    </w:div>
    <w:div w:id="669254659">
      <w:bodyDiv w:val="1"/>
      <w:marLeft w:val="0"/>
      <w:marRight w:val="0"/>
      <w:marTop w:val="0"/>
      <w:marBottom w:val="0"/>
      <w:divBdr>
        <w:top w:val="none" w:sz="0" w:space="0" w:color="auto"/>
        <w:left w:val="none" w:sz="0" w:space="0" w:color="auto"/>
        <w:bottom w:val="none" w:sz="0" w:space="0" w:color="auto"/>
        <w:right w:val="none" w:sz="0" w:space="0" w:color="auto"/>
      </w:divBdr>
    </w:div>
    <w:div w:id="676884062">
      <w:bodyDiv w:val="1"/>
      <w:marLeft w:val="0"/>
      <w:marRight w:val="0"/>
      <w:marTop w:val="0"/>
      <w:marBottom w:val="0"/>
      <w:divBdr>
        <w:top w:val="none" w:sz="0" w:space="0" w:color="auto"/>
        <w:left w:val="none" w:sz="0" w:space="0" w:color="auto"/>
        <w:bottom w:val="none" w:sz="0" w:space="0" w:color="auto"/>
        <w:right w:val="none" w:sz="0" w:space="0" w:color="auto"/>
      </w:divBdr>
    </w:div>
    <w:div w:id="729153862">
      <w:bodyDiv w:val="1"/>
      <w:marLeft w:val="0"/>
      <w:marRight w:val="0"/>
      <w:marTop w:val="0"/>
      <w:marBottom w:val="0"/>
      <w:divBdr>
        <w:top w:val="none" w:sz="0" w:space="0" w:color="auto"/>
        <w:left w:val="none" w:sz="0" w:space="0" w:color="auto"/>
        <w:bottom w:val="none" w:sz="0" w:space="0" w:color="auto"/>
        <w:right w:val="none" w:sz="0" w:space="0" w:color="auto"/>
      </w:divBdr>
    </w:div>
    <w:div w:id="749887022">
      <w:bodyDiv w:val="1"/>
      <w:marLeft w:val="0"/>
      <w:marRight w:val="0"/>
      <w:marTop w:val="0"/>
      <w:marBottom w:val="0"/>
      <w:divBdr>
        <w:top w:val="none" w:sz="0" w:space="0" w:color="auto"/>
        <w:left w:val="none" w:sz="0" w:space="0" w:color="auto"/>
        <w:bottom w:val="none" w:sz="0" w:space="0" w:color="auto"/>
        <w:right w:val="none" w:sz="0" w:space="0" w:color="auto"/>
      </w:divBdr>
    </w:div>
    <w:div w:id="799424168">
      <w:bodyDiv w:val="1"/>
      <w:marLeft w:val="0"/>
      <w:marRight w:val="0"/>
      <w:marTop w:val="0"/>
      <w:marBottom w:val="0"/>
      <w:divBdr>
        <w:top w:val="none" w:sz="0" w:space="0" w:color="auto"/>
        <w:left w:val="none" w:sz="0" w:space="0" w:color="auto"/>
        <w:bottom w:val="none" w:sz="0" w:space="0" w:color="auto"/>
        <w:right w:val="none" w:sz="0" w:space="0" w:color="auto"/>
      </w:divBdr>
    </w:div>
    <w:div w:id="808325757">
      <w:bodyDiv w:val="1"/>
      <w:marLeft w:val="0"/>
      <w:marRight w:val="0"/>
      <w:marTop w:val="0"/>
      <w:marBottom w:val="0"/>
      <w:divBdr>
        <w:top w:val="none" w:sz="0" w:space="0" w:color="auto"/>
        <w:left w:val="none" w:sz="0" w:space="0" w:color="auto"/>
        <w:bottom w:val="none" w:sz="0" w:space="0" w:color="auto"/>
        <w:right w:val="none" w:sz="0" w:space="0" w:color="auto"/>
      </w:divBdr>
    </w:div>
    <w:div w:id="871310409">
      <w:bodyDiv w:val="1"/>
      <w:marLeft w:val="0"/>
      <w:marRight w:val="0"/>
      <w:marTop w:val="0"/>
      <w:marBottom w:val="0"/>
      <w:divBdr>
        <w:top w:val="none" w:sz="0" w:space="0" w:color="auto"/>
        <w:left w:val="none" w:sz="0" w:space="0" w:color="auto"/>
        <w:bottom w:val="none" w:sz="0" w:space="0" w:color="auto"/>
        <w:right w:val="none" w:sz="0" w:space="0" w:color="auto"/>
      </w:divBdr>
    </w:div>
    <w:div w:id="875653174">
      <w:bodyDiv w:val="1"/>
      <w:marLeft w:val="0"/>
      <w:marRight w:val="0"/>
      <w:marTop w:val="0"/>
      <w:marBottom w:val="0"/>
      <w:divBdr>
        <w:top w:val="none" w:sz="0" w:space="0" w:color="auto"/>
        <w:left w:val="none" w:sz="0" w:space="0" w:color="auto"/>
        <w:bottom w:val="none" w:sz="0" w:space="0" w:color="auto"/>
        <w:right w:val="none" w:sz="0" w:space="0" w:color="auto"/>
      </w:divBdr>
    </w:div>
    <w:div w:id="908735333">
      <w:bodyDiv w:val="1"/>
      <w:marLeft w:val="0"/>
      <w:marRight w:val="0"/>
      <w:marTop w:val="0"/>
      <w:marBottom w:val="0"/>
      <w:divBdr>
        <w:top w:val="none" w:sz="0" w:space="0" w:color="auto"/>
        <w:left w:val="none" w:sz="0" w:space="0" w:color="auto"/>
        <w:bottom w:val="none" w:sz="0" w:space="0" w:color="auto"/>
        <w:right w:val="none" w:sz="0" w:space="0" w:color="auto"/>
      </w:divBdr>
    </w:div>
    <w:div w:id="925265443">
      <w:bodyDiv w:val="1"/>
      <w:marLeft w:val="0"/>
      <w:marRight w:val="0"/>
      <w:marTop w:val="0"/>
      <w:marBottom w:val="0"/>
      <w:divBdr>
        <w:top w:val="none" w:sz="0" w:space="0" w:color="auto"/>
        <w:left w:val="none" w:sz="0" w:space="0" w:color="auto"/>
        <w:bottom w:val="none" w:sz="0" w:space="0" w:color="auto"/>
        <w:right w:val="none" w:sz="0" w:space="0" w:color="auto"/>
      </w:divBdr>
    </w:div>
    <w:div w:id="991761220">
      <w:bodyDiv w:val="1"/>
      <w:marLeft w:val="0"/>
      <w:marRight w:val="0"/>
      <w:marTop w:val="0"/>
      <w:marBottom w:val="0"/>
      <w:divBdr>
        <w:top w:val="none" w:sz="0" w:space="0" w:color="auto"/>
        <w:left w:val="none" w:sz="0" w:space="0" w:color="auto"/>
        <w:bottom w:val="none" w:sz="0" w:space="0" w:color="auto"/>
        <w:right w:val="none" w:sz="0" w:space="0" w:color="auto"/>
      </w:divBdr>
    </w:div>
    <w:div w:id="998581640">
      <w:bodyDiv w:val="1"/>
      <w:marLeft w:val="0"/>
      <w:marRight w:val="0"/>
      <w:marTop w:val="0"/>
      <w:marBottom w:val="0"/>
      <w:divBdr>
        <w:top w:val="none" w:sz="0" w:space="0" w:color="auto"/>
        <w:left w:val="none" w:sz="0" w:space="0" w:color="auto"/>
        <w:bottom w:val="none" w:sz="0" w:space="0" w:color="auto"/>
        <w:right w:val="none" w:sz="0" w:space="0" w:color="auto"/>
      </w:divBdr>
    </w:div>
    <w:div w:id="1007751387">
      <w:bodyDiv w:val="1"/>
      <w:marLeft w:val="0"/>
      <w:marRight w:val="0"/>
      <w:marTop w:val="0"/>
      <w:marBottom w:val="0"/>
      <w:divBdr>
        <w:top w:val="none" w:sz="0" w:space="0" w:color="auto"/>
        <w:left w:val="none" w:sz="0" w:space="0" w:color="auto"/>
        <w:bottom w:val="none" w:sz="0" w:space="0" w:color="auto"/>
        <w:right w:val="none" w:sz="0" w:space="0" w:color="auto"/>
      </w:divBdr>
    </w:div>
    <w:div w:id="1017197819">
      <w:bodyDiv w:val="1"/>
      <w:marLeft w:val="0"/>
      <w:marRight w:val="0"/>
      <w:marTop w:val="0"/>
      <w:marBottom w:val="0"/>
      <w:divBdr>
        <w:top w:val="none" w:sz="0" w:space="0" w:color="auto"/>
        <w:left w:val="none" w:sz="0" w:space="0" w:color="auto"/>
        <w:bottom w:val="none" w:sz="0" w:space="0" w:color="auto"/>
        <w:right w:val="none" w:sz="0" w:space="0" w:color="auto"/>
      </w:divBdr>
    </w:div>
    <w:div w:id="1049957607">
      <w:bodyDiv w:val="1"/>
      <w:marLeft w:val="0"/>
      <w:marRight w:val="0"/>
      <w:marTop w:val="0"/>
      <w:marBottom w:val="0"/>
      <w:divBdr>
        <w:top w:val="none" w:sz="0" w:space="0" w:color="auto"/>
        <w:left w:val="none" w:sz="0" w:space="0" w:color="auto"/>
        <w:bottom w:val="none" w:sz="0" w:space="0" w:color="auto"/>
        <w:right w:val="none" w:sz="0" w:space="0" w:color="auto"/>
      </w:divBdr>
    </w:div>
    <w:div w:id="1071000464">
      <w:bodyDiv w:val="1"/>
      <w:marLeft w:val="0"/>
      <w:marRight w:val="0"/>
      <w:marTop w:val="0"/>
      <w:marBottom w:val="0"/>
      <w:divBdr>
        <w:top w:val="none" w:sz="0" w:space="0" w:color="auto"/>
        <w:left w:val="none" w:sz="0" w:space="0" w:color="auto"/>
        <w:bottom w:val="none" w:sz="0" w:space="0" w:color="auto"/>
        <w:right w:val="none" w:sz="0" w:space="0" w:color="auto"/>
      </w:divBdr>
    </w:div>
    <w:div w:id="1086420293">
      <w:bodyDiv w:val="1"/>
      <w:marLeft w:val="0"/>
      <w:marRight w:val="0"/>
      <w:marTop w:val="0"/>
      <w:marBottom w:val="0"/>
      <w:divBdr>
        <w:top w:val="none" w:sz="0" w:space="0" w:color="auto"/>
        <w:left w:val="none" w:sz="0" w:space="0" w:color="auto"/>
        <w:bottom w:val="none" w:sz="0" w:space="0" w:color="auto"/>
        <w:right w:val="none" w:sz="0" w:space="0" w:color="auto"/>
      </w:divBdr>
    </w:div>
    <w:div w:id="1114785875">
      <w:bodyDiv w:val="1"/>
      <w:marLeft w:val="0"/>
      <w:marRight w:val="0"/>
      <w:marTop w:val="0"/>
      <w:marBottom w:val="0"/>
      <w:divBdr>
        <w:top w:val="none" w:sz="0" w:space="0" w:color="auto"/>
        <w:left w:val="none" w:sz="0" w:space="0" w:color="auto"/>
        <w:bottom w:val="none" w:sz="0" w:space="0" w:color="auto"/>
        <w:right w:val="none" w:sz="0" w:space="0" w:color="auto"/>
      </w:divBdr>
    </w:div>
    <w:div w:id="1155947371">
      <w:bodyDiv w:val="1"/>
      <w:marLeft w:val="0"/>
      <w:marRight w:val="0"/>
      <w:marTop w:val="0"/>
      <w:marBottom w:val="0"/>
      <w:divBdr>
        <w:top w:val="none" w:sz="0" w:space="0" w:color="auto"/>
        <w:left w:val="none" w:sz="0" w:space="0" w:color="auto"/>
        <w:bottom w:val="none" w:sz="0" w:space="0" w:color="auto"/>
        <w:right w:val="none" w:sz="0" w:space="0" w:color="auto"/>
      </w:divBdr>
    </w:div>
    <w:div w:id="1175613235">
      <w:bodyDiv w:val="1"/>
      <w:marLeft w:val="0"/>
      <w:marRight w:val="0"/>
      <w:marTop w:val="0"/>
      <w:marBottom w:val="0"/>
      <w:divBdr>
        <w:top w:val="none" w:sz="0" w:space="0" w:color="auto"/>
        <w:left w:val="none" w:sz="0" w:space="0" w:color="auto"/>
        <w:bottom w:val="none" w:sz="0" w:space="0" w:color="auto"/>
        <w:right w:val="none" w:sz="0" w:space="0" w:color="auto"/>
      </w:divBdr>
    </w:div>
    <w:div w:id="1185750734">
      <w:bodyDiv w:val="1"/>
      <w:marLeft w:val="0"/>
      <w:marRight w:val="0"/>
      <w:marTop w:val="0"/>
      <w:marBottom w:val="0"/>
      <w:divBdr>
        <w:top w:val="none" w:sz="0" w:space="0" w:color="auto"/>
        <w:left w:val="none" w:sz="0" w:space="0" w:color="auto"/>
        <w:bottom w:val="none" w:sz="0" w:space="0" w:color="auto"/>
        <w:right w:val="none" w:sz="0" w:space="0" w:color="auto"/>
      </w:divBdr>
    </w:div>
    <w:div w:id="1216042945">
      <w:bodyDiv w:val="1"/>
      <w:marLeft w:val="0"/>
      <w:marRight w:val="0"/>
      <w:marTop w:val="0"/>
      <w:marBottom w:val="0"/>
      <w:divBdr>
        <w:top w:val="none" w:sz="0" w:space="0" w:color="auto"/>
        <w:left w:val="none" w:sz="0" w:space="0" w:color="auto"/>
        <w:bottom w:val="none" w:sz="0" w:space="0" w:color="auto"/>
        <w:right w:val="none" w:sz="0" w:space="0" w:color="auto"/>
      </w:divBdr>
    </w:div>
    <w:div w:id="1231622748">
      <w:bodyDiv w:val="1"/>
      <w:marLeft w:val="0"/>
      <w:marRight w:val="0"/>
      <w:marTop w:val="0"/>
      <w:marBottom w:val="0"/>
      <w:divBdr>
        <w:top w:val="none" w:sz="0" w:space="0" w:color="auto"/>
        <w:left w:val="none" w:sz="0" w:space="0" w:color="auto"/>
        <w:bottom w:val="none" w:sz="0" w:space="0" w:color="auto"/>
        <w:right w:val="none" w:sz="0" w:space="0" w:color="auto"/>
      </w:divBdr>
    </w:div>
    <w:div w:id="1250655606">
      <w:bodyDiv w:val="1"/>
      <w:marLeft w:val="0"/>
      <w:marRight w:val="0"/>
      <w:marTop w:val="0"/>
      <w:marBottom w:val="0"/>
      <w:divBdr>
        <w:top w:val="none" w:sz="0" w:space="0" w:color="auto"/>
        <w:left w:val="none" w:sz="0" w:space="0" w:color="auto"/>
        <w:bottom w:val="none" w:sz="0" w:space="0" w:color="auto"/>
        <w:right w:val="none" w:sz="0" w:space="0" w:color="auto"/>
      </w:divBdr>
    </w:div>
    <w:div w:id="1257134591">
      <w:bodyDiv w:val="1"/>
      <w:marLeft w:val="0"/>
      <w:marRight w:val="0"/>
      <w:marTop w:val="0"/>
      <w:marBottom w:val="0"/>
      <w:divBdr>
        <w:top w:val="none" w:sz="0" w:space="0" w:color="auto"/>
        <w:left w:val="none" w:sz="0" w:space="0" w:color="auto"/>
        <w:bottom w:val="none" w:sz="0" w:space="0" w:color="auto"/>
        <w:right w:val="none" w:sz="0" w:space="0" w:color="auto"/>
      </w:divBdr>
    </w:div>
    <w:div w:id="1259174847">
      <w:bodyDiv w:val="1"/>
      <w:marLeft w:val="0"/>
      <w:marRight w:val="0"/>
      <w:marTop w:val="0"/>
      <w:marBottom w:val="0"/>
      <w:divBdr>
        <w:top w:val="none" w:sz="0" w:space="0" w:color="auto"/>
        <w:left w:val="none" w:sz="0" w:space="0" w:color="auto"/>
        <w:bottom w:val="none" w:sz="0" w:space="0" w:color="auto"/>
        <w:right w:val="none" w:sz="0" w:space="0" w:color="auto"/>
      </w:divBdr>
    </w:div>
    <w:div w:id="1267075290">
      <w:bodyDiv w:val="1"/>
      <w:marLeft w:val="0"/>
      <w:marRight w:val="0"/>
      <w:marTop w:val="0"/>
      <w:marBottom w:val="0"/>
      <w:divBdr>
        <w:top w:val="none" w:sz="0" w:space="0" w:color="auto"/>
        <w:left w:val="none" w:sz="0" w:space="0" w:color="auto"/>
        <w:bottom w:val="none" w:sz="0" w:space="0" w:color="auto"/>
        <w:right w:val="none" w:sz="0" w:space="0" w:color="auto"/>
      </w:divBdr>
    </w:div>
    <w:div w:id="1310130256">
      <w:bodyDiv w:val="1"/>
      <w:marLeft w:val="0"/>
      <w:marRight w:val="0"/>
      <w:marTop w:val="0"/>
      <w:marBottom w:val="0"/>
      <w:divBdr>
        <w:top w:val="none" w:sz="0" w:space="0" w:color="auto"/>
        <w:left w:val="none" w:sz="0" w:space="0" w:color="auto"/>
        <w:bottom w:val="none" w:sz="0" w:space="0" w:color="auto"/>
        <w:right w:val="none" w:sz="0" w:space="0" w:color="auto"/>
      </w:divBdr>
    </w:div>
    <w:div w:id="1320576949">
      <w:bodyDiv w:val="1"/>
      <w:marLeft w:val="0"/>
      <w:marRight w:val="0"/>
      <w:marTop w:val="0"/>
      <w:marBottom w:val="0"/>
      <w:divBdr>
        <w:top w:val="none" w:sz="0" w:space="0" w:color="auto"/>
        <w:left w:val="none" w:sz="0" w:space="0" w:color="auto"/>
        <w:bottom w:val="none" w:sz="0" w:space="0" w:color="auto"/>
        <w:right w:val="none" w:sz="0" w:space="0" w:color="auto"/>
      </w:divBdr>
    </w:div>
    <w:div w:id="1323313837">
      <w:bodyDiv w:val="1"/>
      <w:marLeft w:val="0"/>
      <w:marRight w:val="0"/>
      <w:marTop w:val="0"/>
      <w:marBottom w:val="0"/>
      <w:divBdr>
        <w:top w:val="none" w:sz="0" w:space="0" w:color="auto"/>
        <w:left w:val="none" w:sz="0" w:space="0" w:color="auto"/>
        <w:bottom w:val="none" w:sz="0" w:space="0" w:color="auto"/>
        <w:right w:val="none" w:sz="0" w:space="0" w:color="auto"/>
      </w:divBdr>
    </w:div>
    <w:div w:id="1335105553">
      <w:bodyDiv w:val="1"/>
      <w:marLeft w:val="0"/>
      <w:marRight w:val="0"/>
      <w:marTop w:val="0"/>
      <w:marBottom w:val="0"/>
      <w:divBdr>
        <w:top w:val="none" w:sz="0" w:space="0" w:color="auto"/>
        <w:left w:val="none" w:sz="0" w:space="0" w:color="auto"/>
        <w:bottom w:val="none" w:sz="0" w:space="0" w:color="auto"/>
        <w:right w:val="none" w:sz="0" w:space="0" w:color="auto"/>
      </w:divBdr>
    </w:div>
    <w:div w:id="1372342562">
      <w:bodyDiv w:val="1"/>
      <w:marLeft w:val="0"/>
      <w:marRight w:val="0"/>
      <w:marTop w:val="0"/>
      <w:marBottom w:val="0"/>
      <w:divBdr>
        <w:top w:val="none" w:sz="0" w:space="0" w:color="auto"/>
        <w:left w:val="none" w:sz="0" w:space="0" w:color="auto"/>
        <w:bottom w:val="none" w:sz="0" w:space="0" w:color="auto"/>
        <w:right w:val="none" w:sz="0" w:space="0" w:color="auto"/>
      </w:divBdr>
    </w:div>
    <w:div w:id="1384401609">
      <w:bodyDiv w:val="1"/>
      <w:marLeft w:val="0"/>
      <w:marRight w:val="0"/>
      <w:marTop w:val="0"/>
      <w:marBottom w:val="0"/>
      <w:divBdr>
        <w:top w:val="none" w:sz="0" w:space="0" w:color="auto"/>
        <w:left w:val="none" w:sz="0" w:space="0" w:color="auto"/>
        <w:bottom w:val="none" w:sz="0" w:space="0" w:color="auto"/>
        <w:right w:val="none" w:sz="0" w:space="0" w:color="auto"/>
      </w:divBdr>
    </w:div>
    <w:div w:id="1439569191">
      <w:bodyDiv w:val="1"/>
      <w:marLeft w:val="0"/>
      <w:marRight w:val="0"/>
      <w:marTop w:val="0"/>
      <w:marBottom w:val="0"/>
      <w:divBdr>
        <w:top w:val="none" w:sz="0" w:space="0" w:color="auto"/>
        <w:left w:val="none" w:sz="0" w:space="0" w:color="auto"/>
        <w:bottom w:val="none" w:sz="0" w:space="0" w:color="auto"/>
        <w:right w:val="none" w:sz="0" w:space="0" w:color="auto"/>
      </w:divBdr>
    </w:div>
    <w:div w:id="1469131411">
      <w:bodyDiv w:val="1"/>
      <w:marLeft w:val="0"/>
      <w:marRight w:val="0"/>
      <w:marTop w:val="0"/>
      <w:marBottom w:val="0"/>
      <w:divBdr>
        <w:top w:val="none" w:sz="0" w:space="0" w:color="auto"/>
        <w:left w:val="none" w:sz="0" w:space="0" w:color="auto"/>
        <w:bottom w:val="none" w:sz="0" w:space="0" w:color="auto"/>
        <w:right w:val="none" w:sz="0" w:space="0" w:color="auto"/>
      </w:divBdr>
    </w:div>
    <w:div w:id="1516267994">
      <w:bodyDiv w:val="1"/>
      <w:marLeft w:val="0"/>
      <w:marRight w:val="0"/>
      <w:marTop w:val="0"/>
      <w:marBottom w:val="0"/>
      <w:divBdr>
        <w:top w:val="none" w:sz="0" w:space="0" w:color="auto"/>
        <w:left w:val="none" w:sz="0" w:space="0" w:color="auto"/>
        <w:bottom w:val="none" w:sz="0" w:space="0" w:color="auto"/>
        <w:right w:val="none" w:sz="0" w:space="0" w:color="auto"/>
      </w:divBdr>
    </w:div>
    <w:div w:id="1517427884">
      <w:bodyDiv w:val="1"/>
      <w:marLeft w:val="0"/>
      <w:marRight w:val="0"/>
      <w:marTop w:val="0"/>
      <w:marBottom w:val="0"/>
      <w:divBdr>
        <w:top w:val="none" w:sz="0" w:space="0" w:color="auto"/>
        <w:left w:val="none" w:sz="0" w:space="0" w:color="auto"/>
        <w:bottom w:val="none" w:sz="0" w:space="0" w:color="auto"/>
        <w:right w:val="none" w:sz="0" w:space="0" w:color="auto"/>
      </w:divBdr>
    </w:div>
    <w:div w:id="1621721067">
      <w:bodyDiv w:val="1"/>
      <w:marLeft w:val="0"/>
      <w:marRight w:val="0"/>
      <w:marTop w:val="0"/>
      <w:marBottom w:val="0"/>
      <w:divBdr>
        <w:top w:val="none" w:sz="0" w:space="0" w:color="auto"/>
        <w:left w:val="none" w:sz="0" w:space="0" w:color="auto"/>
        <w:bottom w:val="none" w:sz="0" w:space="0" w:color="auto"/>
        <w:right w:val="none" w:sz="0" w:space="0" w:color="auto"/>
      </w:divBdr>
    </w:div>
    <w:div w:id="1645112398">
      <w:bodyDiv w:val="1"/>
      <w:marLeft w:val="0"/>
      <w:marRight w:val="0"/>
      <w:marTop w:val="0"/>
      <w:marBottom w:val="0"/>
      <w:divBdr>
        <w:top w:val="none" w:sz="0" w:space="0" w:color="auto"/>
        <w:left w:val="none" w:sz="0" w:space="0" w:color="auto"/>
        <w:bottom w:val="none" w:sz="0" w:space="0" w:color="auto"/>
        <w:right w:val="none" w:sz="0" w:space="0" w:color="auto"/>
      </w:divBdr>
    </w:div>
    <w:div w:id="1648433238">
      <w:bodyDiv w:val="1"/>
      <w:marLeft w:val="0"/>
      <w:marRight w:val="0"/>
      <w:marTop w:val="0"/>
      <w:marBottom w:val="0"/>
      <w:divBdr>
        <w:top w:val="none" w:sz="0" w:space="0" w:color="auto"/>
        <w:left w:val="none" w:sz="0" w:space="0" w:color="auto"/>
        <w:bottom w:val="none" w:sz="0" w:space="0" w:color="auto"/>
        <w:right w:val="none" w:sz="0" w:space="0" w:color="auto"/>
      </w:divBdr>
    </w:div>
    <w:div w:id="1661882474">
      <w:bodyDiv w:val="1"/>
      <w:marLeft w:val="0"/>
      <w:marRight w:val="0"/>
      <w:marTop w:val="0"/>
      <w:marBottom w:val="0"/>
      <w:divBdr>
        <w:top w:val="none" w:sz="0" w:space="0" w:color="auto"/>
        <w:left w:val="none" w:sz="0" w:space="0" w:color="auto"/>
        <w:bottom w:val="none" w:sz="0" w:space="0" w:color="auto"/>
        <w:right w:val="none" w:sz="0" w:space="0" w:color="auto"/>
      </w:divBdr>
    </w:div>
    <w:div w:id="1705710503">
      <w:bodyDiv w:val="1"/>
      <w:marLeft w:val="0"/>
      <w:marRight w:val="0"/>
      <w:marTop w:val="0"/>
      <w:marBottom w:val="0"/>
      <w:divBdr>
        <w:top w:val="none" w:sz="0" w:space="0" w:color="auto"/>
        <w:left w:val="none" w:sz="0" w:space="0" w:color="auto"/>
        <w:bottom w:val="none" w:sz="0" w:space="0" w:color="auto"/>
        <w:right w:val="none" w:sz="0" w:space="0" w:color="auto"/>
      </w:divBdr>
    </w:div>
    <w:div w:id="1710494643">
      <w:bodyDiv w:val="1"/>
      <w:marLeft w:val="0"/>
      <w:marRight w:val="0"/>
      <w:marTop w:val="0"/>
      <w:marBottom w:val="0"/>
      <w:divBdr>
        <w:top w:val="none" w:sz="0" w:space="0" w:color="auto"/>
        <w:left w:val="none" w:sz="0" w:space="0" w:color="auto"/>
        <w:bottom w:val="none" w:sz="0" w:space="0" w:color="auto"/>
        <w:right w:val="none" w:sz="0" w:space="0" w:color="auto"/>
      </w:divBdr>
    </w:div>
    <w:div w:id="1772775152">
      <w:bodyDiv w:val="1"/>
      <w:marLeft w:val="0"/>
      <w:marRight w:val="0"/>
      <w:marTop w:val="0"/>
      <w:marBottom w:val="0"/>
      <w:divBdr>
        <w:top w:val="none" w:sz="0" w:space="0" w:color="auto"/>
        <w:left w:val="none" w:sz="0" w:space="0" w:color="auto"/>
        <w:bottom w:val="none" w:sz="0" w:space="0" w:color="auto"/>
        <w:right w:val="none" w:sz="0" w:space="0" w:color="auto"/>
      </w:divBdr>
    </w:div>
    <w:div w:id="1834175323">
      <w:bodyDiv w:val="1"/>
      <w:marLeft w:val="0"/>
      <w:marRight w:val="0"/>
      <w:marTop w:val="0"/>
      <w:marBottom w:val="0"/>
      <w:divBdr>
        <w:top w:val="none" w:sz="0" w:space="0" w:color="auto"/>
        <w:left w:val="none" w:sz="0" w:space="0" w:color="auto"/>
        <w:bottom w:val="none" w:sz="0" w:space="0" w:color="auto"/>
        <w:right w:val="none" w:sz="0" w:space="0" w:color="auto"/>
      </w:divBdr>
    </w:div>
    <w:div w:id="1835339129">
      <w:bodyDiv w:val="1"/>
      <w:marLeft w:val="0"/>
      <w:marRight w:val="0"/>
      <w:marTop w:val="0"/>
      <w:marBottom w:val="0"/>
      <w:divBdr>
        <w:top w:val="none" w:sz="0" w:space="0" w:color="auto"/>
        <w:left w:val="none" w:sz="0" w:space="0" w:color="auto"/>
        <w:bottom w:val="none" w:sz="0" w:space="0" w:color="auto"/>
        <w:right w:val="none" w:sz="0" w:space="0" w:color="auto"/>
      </w:divBdr>
    </w:div>
    <w:div w:id="1846241111">
      <w:bodyDiv w:val="1"/>
      <w:marLeft w:val="0"/>
      <w:marRight w:val="0"/>
      <w:marTop w:val="0"/>
      <w:marBottom w:val="0"/>
      <w:divBdr>
        <w:top w:val="none" w:sz="0" w:space="0" w:color="auto"/>
        <w:left w:val="none" w:sz="0" w:space="0" w:color="auto"/>
        <w:bottom w:val="none" w:sz="0" w:space="0" w:color="auto"/>
        <w:right w:val="none" w:sz="0" w:space="0" w:color="auto"/>
      </w:divBdr>
    </w:div>
    <w:div w:id="1862472009">
      <w:bodyDiv w:val="1"/>
      <w:marLeft w:val="0"/>
      <w:marRight w:val="0"/>
      <w:marTop w:val="0"/>
      <w:marBottom w:val="0"/>
      <w:divBdr>
        <w:top w:val="none" w:sz="0" w:space="0" w:color="auto"/>
        <w:left w:val="none" w:sz="0" w:space="0" w:color="auto"/>
        <w:bottom w:val="none" w:sz="0" w:space="0" w:color="auto"/>
        <w:right w:val="none" w:sz="0" w:space="0" w:color="auto"/>
      </w:divBdr>
    </w:div>
    <w:div w:id="1888565746">
      <w:bodyDiv w:val="1"/>
      <w:marLeft w:val="0"/>
      <w:marRight w:val="0"/>
      <w:marTop w:val="0"/>
      <w:marBottom w:val="0"/>
      <w:divBdr>
        <w:top w:val="none" w:sz="0" w:space="0" w:color="auto"/>
        <w:left w:val="none" w:sz="0" w:space="0" w:color="auto"/>
        <w:bottom w:val="none" w:sz="0" w:space="0" w:color="auto"/>
        <w:right w:val="none" w:sz="0" w:space="0" w:color="auto"/>
      </w:divBdr>
    </w:div>
    <w:div w:id="1944534393">
      <w:bodyDiv w:val="1"/>
      <w:marLeft w:val="0"/>
      <w:marRight w:val="0"/>
      <w:marTop w:val="0"/>
      <w:marBottom w:val="0"/>
      <w:divBdr>
        <w:top w:val="none" w:sz="0" w:space="0" w:color="auto"/>
        <w:left w:val="none" w:sz="0" w:space="0" w:color="auto"/>
        <w:bottom w:val="none" w:sz="0" w:space="0" w:color="auto"/>
        <w:right w:val="none" w:sz="0" w:space="0" w:color="auto"/>
      </w:divBdr>
    </w:div>
    <w:div w:id="1975983748">
      <w:bodyDiv w:val="1"/>
      <w:marLeft w:val="0"/>
      <w:marRight w:val="0"/>
      <w:marTop w:val="0"/>
      <w:marBottom w:val="0"/>
      <w:divBdr>
        <w:top w:val="none" w:sz="0" w:space="0" w:color="auto"/>
        <w:left w:val="none" w:sz="0" w:space="0" w:color="auto"/>
        <w:bottom w:val="none" w:sz="0" w:space="0" w:color="auto"/>
        <w:right w:val="none" w:sz="0" w:space="0" w:color="auto"/>
      </w:divBdr>
    </w:div>
    <w:div w:id="1994719808">
      <w:bodyDiv w:val="1"/>
      <w:marLeft w:val="0"/>
      <w:marRight w:val="0"/>
      <w:marTop w:val="0"/>
      <w:marBottom w:val="0"/>
      <w:divBdr>
        <w:top w:val="none" w:sz="0" w:space="0" w:color="auto"/>
        <w:left w:val="none" w:sz="0" w:space="0" w:color="auto"/>
        <w:bottom w:val="none" w:sz="0" w:space="0" w:color="auto"/>
        <w:right w:val="none" w:sz="0" w:space="0" w:color="auto"/>
      </w:divBdr>
    </w:div>
    <w:div w:id="2002807144">
      <w:bodyDiv w:val="1"/>
      <w:marLeft w:val="0"/>
      <w:marRight w:val="0"/>
      <w:marTop w:val="0"/>
      <w:marBottom w:val="0"/>
      <w:divBdr>
        <w:top w:val="none" w:sz="0" w:space="0" w:color="auto"/>
        <w:left w:val="none" w:sz="0" w:space="0" w:color="auto"/>
        <w:bottom w:val="none" w:sz="0" w:space="0" w:color="auto"/>
        <w:right w:val="none" w:sz="0" w:space="0" w:color="auto"/>
      </w:divBdr>
    </w:div>
    <w:div w:id="2007050041">
      <w:bodyDiv w:val="1"/>
      <w:marLeft w:val="0"/>
      <w:marRight w:val="0"/>
      <w:marTop w:val="0"/>
      <w:marBottom w:val="0"/>
      <w:divBdr>
        <w:top w:val="none" w:sz="0" w:space="0" w:color="auto"/>
        <w:left w:val="none" w:sz="0" w:space="0" w:color="auto"/>
        <w:bottom w:val="none" w:sz="0" w:space="0" w:color="auto"/>
        <w:right w:val="none" w:sz="0" w:space="0" w:color="auto"/>
      </w:divBdr>
    </w:div>
    <w:div w:id="2023313226">
      <w:bodyDiv w:val="1"/>
      <w:marLeft w:val="0"/>
      <w:marRight w:val="0"/>
      <w:marTop w:val="0"/>
      <w:marBottom w:val="0"/>
      <w:divBdr>
        <w:top w:val="none" w:sz="0" w:space="0" w:color="auto"/>
        <w:left w:val="none" w:sz="0" w:space="0" w:color="auto"/>
        <w:bottom w:val="none" w:sz="0" w:space="0" w:color="auto"/>
        <w:right w:val="none" w:sz="0" w:space="0" w:color="auto"/>
      </w:divBdr>
    </w:div>
    <w:div w:id="2048018601">
      <w:bodyDiv w:val="1"/>
      <w:marLeft w:val="0"/>
      <w:marRight w:val="0"/>
      <w:marTop w:val="0"/>
      <w:marBottom w:val="0"/>
      <w:divBdr>
        <w:top w:val="none" w:sz="0" w:space="0" w:color="auto"/>
        <w:left w:val="none" w:sz="0" w:space="0" w:color="auto"/>
        <w:bottom w:val="none" w:sz="0" w:space="0" w:color="auto"/>
        <w:right w:val="none" w:sz="0" w:space="0" w:color="auto"/>
      </w:divBdr>
    </w:div>
    <w:div w:id="2090343482">
      <w:bodyDiv w:val="1"/>
      <w:marLeft w:val="0"/>
      <w:marRight w:val="0"/>
      <w:marTop w:val="0"/>
      <w:marBottom w:val="0"/>
      <w:divBdr>
        <w:top w:val="none" w:sz="0" w:space="0" w:color="auto"/>
        <w:left w:val="none" w:sz="0" w:space="0" w:color="auto"/>
        <w:bottom w:val="none" w:sz="0" w:space="0" w:color="auto"/>
        <w:right w:val="none" w:sz="0" w:space="0" w:color="auto"/>
      </w:divBdr>
    </w:div>
    <w:div w:id="2107185285">
      <w:bodyDiv w:val="1"/>
      <w:marLeft w:val="0"/>
      <w:marRight w:val="0"/>
      <w:marTop w:val="0"/>
      <w:marBottom w:val="0"/>
      <w:divBdr>
        <w:top w:val="none" w:sz="0" w:space="0" w:color="auto"/>
        <w:left w:val="none" w:sz="0" w:space="0" w:color="auto"/>
        <w:bottom w:val="none" w:sz="0" w:space="0" w:color="auto"/>
        <w:right w:val="none" w:sz="0" w:space="0" w:color="auto"/>
      </w:divBdr>
    </w:div>
    <w:div w:id="2113935747">
      <w:bodyDiv w:val="1"/>
      <w:marLeft w:val="0"/>
      <w:marRight w:val="0"/>
      <w:marTop w:val="0"/>
      <w:marBottom w:val="0"/>
      <w:divBdr>
        <w:top w:val="none" w:sz="0" w:space="0" w:color="auto"/>
        <w:left w:val="none" w:sz="0" w:space="0" w:color="auto"/>
        <w:bottom w:val="none" w:sz="0" w:space="0" w:color="auto"/>
        <w:right w:val="none" w:sz="0" w:space="0" w:color="auto"/>
      </w:divBdr>
    </w:div>
    <w:div w:id="212279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5D7CA-50C2-4D11-AC79-7F0F56C4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12</Pages>
  <Words>5069</Words>
  <Characters>27839</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RESISTENCIA,</vt:lpstr>
    </vt:vector>
  </TitlesOfParts>
  <Company>Windows uE</Company>
  <LinksUpToDate>false</LinksUpToDate>
  <CharactersWithSpaces>32843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RESISTENCIA,</dc:title>
  <dc:creator>WinuE</dc:creator>
  <cp:lastModifiedBy>usuario</cp:lastModifiedBy>
  <cp:revision>30</cp:revision>
  <cp:lastPrinted>2019-08-23T13:39:00Z</cp:lastPrinted>
  <dcterms:created xsi:type="dcterms:W3CDTF">2019-06-21T11:48:00Z</dcterms:created>
  <dcterms:modified xsi:type="dcterms:W3CDTF">2019-09-12T16:09:00Z</dcterms:modified>
</cp:coreProperties>
</file>